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17" w:rsidRPr="00C2376E" w:rsidRDefault="0022491B">
      <w:pPr>
        <w:jc w:val="center"/>
      </w:pPr>
      <w:r w:rsidRPr="00C2376E">
        <w:rPr>
          <w:b/>
          <w:sz w:val="28"/>
          <w:szCs w:val="28"/>
          <w:lang w:val="ru-RU"/>
        </w:rPr>
        <w:t>ПРОПОЗИЦІЇ ТА ЗАУВАЖЕННЯ</w:t>
      </w:r>
    </w:p>
    <w:p w:rsidR="00BB6C17" w:rsidRPr="00C2376E" w:rsidRDefault="0022491B">
      <w:pPr>
        <w:jc w:val="center"/>
        <w:rPr>
          <w:b/>
          <w:sz w:val="28"/>
          <w:szCs w:val="28"/>
          <w:lang w:val="uk-UA"/>
        </w:rPr>
      </w:pPr>
      <w:r w:rsidRPr="00C2376E">
        <w:rPr>
          <w:b/>
          <w:sz w:val="28"/>
          <w:szCs w:val="28"/>
          <w:lang w:val="uk-UA"/>
        </w:rPr>
        <w:t>до другої редакції проекту ДСТУ «ЗЕРНО. Методи визначення кількості та якості клейковини в пшениці»</w:t>
      </w:r>
    </w:p>
    <w:p w:rsidR="00BB6C17" w:rsidRPr="00C2376E" w:rsidRDefault="00BB6C17">
      <w:pPr>
        <w:jc w:val="center"/>
        <w:rPr>
          <w:b/>
          <w:sz w:val="28"/>
          <w:szCs w:val="28"/>
          <w:lang w:val="uk-UA"/>
        </w:rPr>
      </w:pPr>
    </w:p>
    <w:p w:rsidR="00BB6C17" w:rsidRPr="00C2376E" w:rsidRDefault="00BB6C17">
      <w:pPr>
        <w:jc w:val="center"/>
        <w:rPr>
          <w:b/>
          <w:sz w:val="28"/>
          <w:szCs w:val="28"/>
          <w:lang w:val="uk-UA"/>
        </w:rPr>
      </w:pPr>
    </w:p>
    <w:tbl>
      <w:tblPr>
        <w:tblW w:w="1531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3"/>
        <w:gridCol w:w="2424"/>
        <w:gridCol w:w="3473"/>
        <w:gridCol w:w="3895"/>
        <w:gridCol w:w="2460"/>
        <w:gridCol w:w="2495"/>
      </w:tblGrid>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 п/п</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Структурний елемент стандарту</w:t>
            </w:r>
            <w:r w:rsidRPr="00C2376E">
              <w:rPr>
                <w:i/>
                <w:sz w:val="22"/>
                <w:szCs w:val="22"/>
                <w:lang w:val="uk-UA"/>
              </w:rPr>
              <w:t xml:space="preserve"> (по всьому тексту, у  розділі,  в пункті, сторінка)</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Проект</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Пропозиція, зауваження</w:t>
            </w:r>
          </w:p>
          <w:p w:rsidR="00BB6C17" w:rsidRPr="00C2376E" w:rsidRDefault="0022491B">
            <w:pPr>
              <w:jc w:val="center"/>
              <w:rPr>
                <w:i/>
                <w:sz w:val="22"/>
                <w:szCs w:val="22"/>
                <w:lang w:val="uk-UA"/>
              </w:rPr>
            </w:pPr>
            <w:r w:rsidRPr="00C2376E">
              <w:rPr>
                <w:b/>
                <w:sz w:val="28"/>
                <w:szCs w:val="28"/>
                <w:lang w:val="uk-UA"/>
              </w:rPr>
              <w:t>ДУ ІЗК НААН</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Примітки</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Висновок від розробника проекту ДСТУ</w:t>
            </w:r>
          </w:p>
        </w:tc>
      </w:tr>
      <w:tr w:rsidR="00C2376E" w:rsidRPr="00C2376E">
        <w:trPr>
          <w:trHeight w:val="528"/>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eastAsia="ru-RU"/>
              </w:rPr>
              <w:t>ЗМІСТ</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bCs/>
                <w:sz w:val="22"/>
                <w:szCs w:val="22"/>
                <w:lang w:val="uk-UA"/>
              </w:rPr>
            </w:pPr>
            <w:r w:rsidRPr="00C2376E">
              <w:rPr>
                <w:bCs/>
                <w:sz w:val="22"/>
                <w:szCs w:val="22"/>
                <w:lang w:val="uk-UA"/>
              </w:rPr>
              <w:t>ДОДАТОК В1 (</w:t>
            </w:r>
            <w:proofErr w:type="spellStart"/>
            <w:r w:rsidRPr="00C2376E">
              <w:rPr>
                <w:bCs/>
                <w:sz w:val="22"/>
                <w:szCs w:val="22"/>
                <w:lang w:val="uk-UA"/>
              </w:rPr>
              <w:t>довідк</w:t>
            </w:r>
            <w:proofErr w:type="spellEnd"/>
            <w:r w:rsidR="00C2376E">
              <w:rPr>
                <w:bCs/>
                <w:sz w:val="22"/>
                <w:szCs w:val="22"/>
                <w:lang w:val="ru-RU"/>
              </w:rPr>
              <w:t>о</w:t>
            </w:r>
            <w:r w:rsidRPr="00C2376E">
              <w:rPr>
                <w:bCs/>
                <w:sz w:val="22"/>
                <w:szCs w:val="22"/>
                <w:lang w:val="uk-UA"/>
              </w:rPr>
              <w:t>вий)</w:t>
            </w:r>
          </w:p>
          <w:p w:rsidR="00BB6C17" w:rsidRPr="00C2376E" w:rsidRDefault="0022491B">
            <w:pPr>
              <w:rPr>
                <w:sz w:val="22"/>
                <w:szCs w:val="22"/>
                <w:lang w:val="uk-UA"/>
              </w:rPr>
            </w:pPr>
            <w:r w:rsidRPr="00C2376E">
              <w:rPr>
                <w:bCs/>
                <w:sz w:val="22"/>
                <w:szCs w:val="22"/>
                <w:lang w:val="uk-UA"/>
              </w:rPr>
              <w:t>ДОДАТОК С (довідк</w:t>
            </w:r>
            <w:r w:rsidR="00C2376E">
              <w:rPr>
                <w:bCs/>
                <w:sz w:val="22"/>
                <w:szCs w:val="22"/>
                <w:lang w:val="uk-UA"/>
              </w:rPr>
              <w:t>о</w:t>
            </w:r>
            <w:r w:rsidRPr="00C2376E">
              <w:rPr>
                <w:bCs/>
                <w:sz w:val="22"/>
                <w:szCs w:val="22"/>
                <w:lang w:val="uk-UA"/>
              </w:rPr>
              <w:t>вий)</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r w:rsidRPr="00C2376E">
              <w:rPr>
                <w:bCs/>
                <w:sz w:val="22"/>
                <w:szCs w:val="22"/>
                <w:lang w:val="uk-UA"/>
              </w:rPr>
              <w:t>ДОДАТОК В1 (довідковий)</w:t>
            </w:r>
          </w:p>
          <w:p w:rsidR="00BB6C17" w:rsidRPr="00C2376E" w:rsidRDefault="0022491B">
            <w:pPr>
              <w:rPr>
                <w:sz w:val="22"/>
                <w:szCs w:val="22"/>
                <w:lang w:val="uk-UA"/>
              </w:rPr>
            </w:pPr>
            <w:r w:rsidRPr="00C2376E">
              <w:rPr>
                <w:bCs/>
                <w:sz w:val="22"/>
                <w:szCs w:val="22"/>
                <w:lang w:val="uk-UA"/>
              </w:rPr>
              <w:t>ДОДАТОК С (довідковий)</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napToGrid w:val="0"/>
              <w:jc w:val="center"/>
              <w:rPr>
                <w:sz w:val="22"/>
                <w:szCs w:val="22"/>
                <w:lang w:val="uk-UA"/>
              </w:rPr>
            </w:pPr>
            <w:r w:rsidRPr="00C2376E">
              <w:rPr>
                <w:sz w:val="22"/>
                <w:szCs w:val="22"/>
                <w:lang w:val="uk-UA"/>
              </w:rPr>
              <w:t>Друкарська помилка</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bookmarkStart w:id="0" w:name="__DdeLink__6667_651383400"/>
            <w:bookmarkEnd w:id="0"/>
            <w:r w:rsidRPr="00C2376E">
              <w:rPr>
                <w:sz w:val="24"/>
                <w:szCs w:val="24"/>
                <w:lang w:val="uk-UA"/>
              </w:rPr>
              <w:t>приймається</w:t>
            </w:r>
          </w:p>
        </w:tc>
      </w:tr>
      <w:tr w:rsidR="00C2376E" w:rsidRPr="00C2376E">
        <w:trPr>
          <w:trHeight w:val="835"/>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2</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b/>
                <w:sz w:val="22"/>
                <w:szCs w:val="22"/>
                <w:lang w:val="uk-UA"/>
              </w:rPr>
              <w:t>3.4</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sz w:val="22"/>
                <w:szCs w:val="22"/>
                <w:lang w:val="uk-UA"/>
              </w:rPr>
            </w:pPr>
            <w:r w:rsidRPr="00C2376E">
              <w:rPr>
                <w:sz w:val="22"/>
                <w:szCs w:val="22"/>
                <w:lang w:val="uk-UA"/>
              </w:rPr>
              <w:t xml:space="preserve">Показник реологічних властивостей відмитої клейковини,  розраховується як відношення… </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autoSpaceDE w:val="0"/>
              <w:spacing w:line="240" w:lineRule="auto"/>
              <w:rPr>
                <w:sz w:val="22"/>
                <w:szCs w:val="22"/>
                <w:lang w:val="uk-UA" w:eastAsia="ru-RU"/>
              </w:rPr>
            </w:pPr>
            <w:r w:rsidRPr="00C2376E">
              <w:rPr>
                <w:sz w:val="22"/>
                <w:szCs w:val="22"/>
                <w:lang w:val="uk-UA"/>
              </w:rPr>
              <w:t xml:space="preserve">Слід вилучити розділовий знак (кому) після слова «клейковини»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napToGrid w:val="0"/>
              <w:jc w:val="center"/>
              <w:rPr>
                <w:sz w:val="22"/>
                <w:szCs w:val="22"/>
                <w:lang w:val="uk-UA" w:eastAsia="ru-RU"/>
              </w:rPr>
            </w:pPr>
            <w:r w:rsidRPr="00C2376E">
              <w:rPr>
                <w:sz w:val="22"/>
                <w:szCs w:val="22"/>
                <w:lang w:val="uk-UA" w:eastAsia="ru-RU"/>
              </w:rPr>
              <w:t>С</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3</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b/>
                <w:bCs/>
                <w:sz w:val="22"/>
                <w:szCs w:val="22"/>
                <w:lang w:val="uk-UA"/>
              </w:rPr>
              <w:t>5.1</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r w:rsidRPr="00C2376E">
              <w:rPr>
                <w:sz w:val="22"/>
                <w:szCs w:val="22"/>
                <w:vertAlign w:val="superscript"/>
                <w:lang w:val="uk-UA"/>
              </w:rPr>
              <w:t xml:space="preserve">2 </w:t>
            </w:r>
            <w:r w:rsidRPr="00C2376E">
              <w:rPr>
                <w:sz w:val="22"/>
                <w:szCs w:val="22"/>
                <w:lang w:val="uk-UA"/>
              </w:rPr>
              <w:t xml:space="preserve">Прилад Glutomatic2200 виробництва Perten </w:t>
            </w:r>
            <w:proofErr w:type="spellStart"/>
            <w:r w:rsidRPr="00C2376E">
              <w:rPr>
                <w:sz w:val="22"/>
                <w:szCs w:val="22"/>
                <w:lang w:val="uk-UA"/>
              </w:rPr>
              <w:t>Instruments</w:t>
            </w:r>
            <w:proofErr w:type="spellEnd"/>
            <w:r w:rsidRPr="00C2376E">
              <w:rPr>
                <w:sz w:val="22"/>
                <w:szCs w:val="22"/>
                <w:lang w:val="uk-UA"/>
              </w:rPr>
              <w:t xml:space="preserve"> (Швеція) є  прикладом обладнання, яке використовується для цієї мети в міжнародній </w:t>
            </w:r>
            <w:proofErr w:type="spellStart"/>
            <w:r w:rsidRPr="00C2376E">
              <w:rPr>
                <w:sz w:val="22"/>
                <w:szCs w:val="22"/>
                <w:lang w:val="uk-UA"/>
              </w:rPr>
              <w:t>практиц</w:t>
            </w:r>
            <w:proofErr w:type="spellEnd"/>
            <w:r w:rsidRPr="00C2376E">
              <w:rPr>
                <w:sz w:val="22"/>
                <w:szCs w:val="22"/>
                <w:lang w:val="uk-UA"/>
              </w:rPr>
              <w:t>..</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r w:rsidRPr="00C2376E">
              <w:rPr>
                <w:sz w:val="22"/>
                <w:szCs w:val="22"/>
                <w:vertAlign w:val="superscript"/>
                <w:lang w:val="uk-UA"/>
              </w:rPr>
              <w:t xml:space="preserve">2 </w:t>
            </w:r>
            <w:r w:rsidRPr="00C2376E">
              <w:rPr>
                <w:sz w:val="22"/>
                <w:szCs w:val="22"/>
                <w:lang w:val="uk-UA"/>
              </w:rPr>
              <w:t xml:space="preserve">Прилад Glutomatic2200 виробництва Perten </w:t>
            </w:r>
            <w:proofErr w:type="spellStart"/>
            <w:r w:rsidRPr="00C2376E">
              <w:rPr>
                <w:sz w:val="22"/>
                <w:szCs w:val="22"/>
                <w:lang w:val="uk-UA"/>
              </w:rPr>
              <w:t>Instruments</w:t>
            </w:r>
            <w:proofErr w:type="spellEnd"/>
            <w:r w:rsidRPr="00C2376E">
              <w:rPr>
                <w:sz w:val="22"/>
                <w:szCs w:val="22"/>
                <w:lang w:val="uk-UA"/>
              </w:rPr>
              <w:t xml:space="preserve"> (Швеція) є  прикладом обладнання, яке використовується для цієї мети в міжнародній практиці.</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705"/>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4</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7</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sz w:val="22"/>
                <w:szCs w:val="22"/>
                <w:lang w:val="uk-UA"/>
              </w:rPr>
            </w:pPr>
            <w:r w:rsidRPr="00C2376E">
              <w:rPr>
                <w:sz w:val="22"/>
                <w:szCs w:val="22"/>
                <w:lang w:val="uk-UA"/>
              </w:rPr>
              <w:t xml:space="preserve">… щоб витримувались вимоги до крупності помелу наведені у Таблиці 1. </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rPr>
                <w:sz w:val="22"/>
                <w:szCs w:val="22"/>
                <w:lang w:val="uk-UA"/>
              </w:rPr>
            </w:pPr>
            <w:r w:rsidRPr="00C2376E">
              <w:rPr>
                <w:sz w:val="22"/>
                <w:szCs w:val="22"/>
                <w:lang w:val="uk-UA"/>
              </w:rPr>
              <w:t>… щоб витримувались вимоги до крупності помелу, наведені у Таблиці 1</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5</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9.1.4</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r w:rsidRPr="00C2376E">
              <w:rPr>
                <w:sz w:val="22"/>
                <w:szCs w:val="22"/>
                <w:lang w:val="uk-UA"/>
              </w:rPr>
              <w:t xml:space="preserve">Якщо не треба визначати Індекс клейковини по </w:t>
            </w:r>
            <w:proofErr w:type="spellStart"/>
            <w:r w:rsidRPr="00C2376E">
              <w:rPr>
                <w:sz w:val="22"/>
                <w:szCs w:val="22"/>
                <w:lang w:val="uk-UA"/>
              </w:rPr>
              <w:t>Пертену</w:t>
            </w:r>
            <w:proofErr w:type="spellEnd"/>
            <w:r w:rsidRPr="00C2376E">
              <w:rPr>
                <w:sz w:val="22"/>
                <w:szCs w:val="22"/>
                <w:lang w:val="uk-UA"/>
              </w:rPr>
              <w:t xml:space="preserve"> (ІКП), то виймають кожну касету окремо та перевіряють щоб у центрифузі не залишились залишки клейковини.</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r w:rsidRPr="00C2376E">
              <w:rPr>
                <w:sz w:val="22"/>
                <w:szCs w:val="22"/>
                <w:lang w:val="uk-UA"/>
              </w:rPr>
              <w:t xml:space="preserve">Якщо не треба визначати Індекс клейковини по </w:t>
            </w:r>
            <w:proofErr w:type="spellStart"/>
            <w:r w:rsidRPr="00C2376E">
              <w:rPr>
                <w:sz w:val="22"/>
                <w:szCs w:val="22"/>
                <w:lang w:val="uk-UA"/>
              </w:rPr>
              <w:t>Пертену</w:t>
            </w:r>
            <w:proofErr w:type="spellEnd"/>
            <w:r w:rsidRPr="00C2376E">
              <w:rPr>
                <w:sz w:val="22"/>
                <w:szCs w:val="22"/>
                <w:lang w:val="uk-UA"/>
              </w:rPr>
              <w:t xml:space="preserve"> (ІКП), то виймають кожну касету окремо та перевіряють, щоб у центрифузі не залишились частинки клейковини.</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115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6</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b/>
                <w:sz w:val="22"/>
                <w:szCs w:val="22"/>
                <w:lang w:val="uk-UA"/>
              </w:rPr>
              <w:t>9.1.5.2</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hd w:val="clear" w:color="auto" w:fill="FFFFFF"/>
              <w:jc w:val="both"/>
            </w:pPr>
            <w:r w:rsidRPr="00C2376E">
              <w:rPr>
                <w:sz w:val="22"/>
                <w:szCs w:val="22"/>
                <w:lang w:val="uk-UA"/>
              </w:rPr>
              <w:t>Після закінчення центрифугування дістають  окремо кожну касету та перевіряють щоб у центрифузі не залишилось залишків клейковини.</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shd w:val="clear" w:color="auto" w:fill="FFFFFF"/>
              <w:jc w:val="both"/>
              <w:rPr>
                <w:sz w:val="22"/>
                <w:szCs w:val="22"/>
                <w:lang w:val="uk-UA"/>
              </w:rPr>
            </w:pPr>
            <w:r w:rsidRPr="00C2376E">
              <w:rPr>
                <w:sz w:val="22"/>
                <w:szCs w:val="22"/>
                <w:lang w:val="uk-UA"/>
              </w:rPr>
              <w:t>Після закінчення центрифугування дістають  окремо кожну касету та перевіряють, щоб у центрифузі не залишились частинки клейковини.</w:t>
            </w:r>
          </w:p>
          <w:p w:rsidR="00BB6C17" w:rsidRPr="00C2376E" w:rsidRDefault="00BB6C17">
            <w:pPr>
              <w:shd w:val="clear" w:color="auto" w:fill="FFFFFF"/>
              <w:jc w:val="both"/>
              <w:rPr>
                <w:sz w:val="22"/>
                <w:szCs w:val="22"/>
                <w:lang w:val="uk-UA"/>
              </w:rPr>
            </w:pP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169"/>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2</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hd w:val="clear" w:color="auto" w:fill="FFFFFF"/>
              <w:jc w:val="center"/>
              <w:rPr>
                <w:sz w:val="22"/>
                <w:szCs w:val="22"/>
                <w:lang w:val="uk-UA"/>
              </w:rPr>
            </w:pPr>
            <w:r w:rsidRPr="00C2376E">
              <w:rPr>
                <w:sz w:val="22"/>
                <w:szCs w:val="22"/>
                <w:lang w:val="uk-UA"/>
              </w:rPr>
              <w:t>3</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hd w:val="clear" w:color="auto" w:fill="FFFFFF"/>
              <w:jc w:val="center"/>
              <w:rPr>
                <w:sz w:val="22"/>
                <w:szCs w:val="22"/>
                <w:lang w:val="uk-UA"/>
              </w:rPr>
            </w:pPr>
            <w:r w:rsidRPr="00C2376E">
              <w:rPr>
                <w:sz w:val="22"/>
                <w:szCs w:val="22"/>
                <w:lang w:val="uk-UA"/>
              </w:rPr>
              <w:t>4</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5</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jc w:val="center"/>
              <w:rPr>
                <w:sz w:val="22"/>
                <w:szCs w:val="22"/>
                <w:lang w:val="uk-UA"/>
              </w:rPr>
            </w:pPr>
            <w:r w:rsidRPr="00C2376E">
              <w:rPr>
                <w:sz w:val="22"/>
                <w:szCs w:val="22"/>
                <w:lang w:val="uk-UA"/>
              </w:rPr>
              <w:t>6</w:t>
            </w:r>
          </w:p>
        </w:tc>
      </w:tr>
      <w:tr w:rsidR="00C2376E" w:rsidRPr="00C2376E">
        <w:trPr>
          <w:trHeight w:val="417"/>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7</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9.2.2</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sz w:val="22"/>
                <w:szCs w:val="22"/>
                <w:lang w:val="uk-UA"/>
              </w:rPr>
            </w:pPr>
            <w:r w:rsidRPr="00C2376E">
              <w:rPr>
                <w:spacing w:val="-4"/>
                <w:sz w:val="22"/>
                <w:szCs w:val="22"/>
                <w:lang w:val="uk-UA"/>
              </w:rPr>
              <w:t>Касети для відмивання з наважкою</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rPr>
                <w:sz w:val="22"/>
                <w:szCs w:val="22"/>
                <w:lang w:val="uk-UA"/>
              </w:rPr>
            </w:pPr>
            <w:r w:rsidRPr="00C2376E">
              <w:rPr>
                <w:spacing w:val="-4"/>
                <w:sz w:val="22"/>
                <w:szCs w:val="22"/>
                <w:lang w:val="uk-UA"/>
              </w:rPr>
              <w:t>Касети для відмивання з наважками</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8</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9.2.4</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hd w:val="clear" w:color="auto" w:fill="FFFFFF"/>
              <w:jc w:val="both"/>
            </w:pPr>
            <w:r w:rsidRPr="00C2376E">
              <w:rPr>
                <w:sz w:val="22"/>
                <w:szCs w:val="22"/>
                <w:lang w:val="uk-UA"/>
              </w:rPr>
              <w:t xml:space="preserve">У випадку коли  загальна кількість клейковини отриманої з двох камер приладу буде менше  ніж 4,0 г… </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shd w:val="clear" w:color="auto" w:fill="FFFFFF"/>
              <w:jc w:val="both"/>
            </w:pPr>
            <w:r w:rsidRPr="00C2376E">
              <w:rPr>
                <w:sz w:val="22"/>
                <w:szCs w:val="22"/>
                <w:lang w:val="uk-UA"/>
              </w:rPr>
              <w:t>У випадку, коли  загальна кількість клейковини, отриманої з двох камер приладу, буде менше,  ніж 4,0 г...</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center"/>
              <w:rPr>
                <w:sz w:val="24"/>
                <w:szCs w:val="24"/>
                <w:lang w:val="uk-UA"/>
              </w:rPr>
            </w:pPr>
            <w:r w:rsidRPr="00C2376E">
              <w:rPr>
                <w:sz w:val="24"/>
                <w:szCs w:val="24"/>
                <w:lang w:val="uk-UA"/>
              </w:rPr>
              <w:t>приймається</w:t>
            </w:r>
          </w:p>
        </w:tc>
      </w:tr>
      <w:tr w:rsidR="00C2376E" w:rsidRPr="00C2376E">
        <w:trPr>
          <w:trHeight w:val="550"/>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9</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9.2.5.2</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hd w:val="clear" w:color="auto" w:fill="FFFFFF"/>
              <w:jc w:val="both"/>
              <w:rPr>
                <w:spacing w:val="-4"/>
                <w:sz w:val="22"/>
                <w:szCs w:val="22"/>
                <w:lang w:val="uk-UA"/>
              </w:rPr>
            </w:pPr>
            <w:r w:rsidRPr="00C2376E">
              <w:rPr>
                <w:sz w:val="22"/>
                <w:szCs w:val="22"/>
                <w:lang w:val="uk-UA"/>
              </w:rPr>
              <w:t>9.2.5.2 Проводять два паралельних визначення якості клейковини за показником Індекс деформації клейковини (ІДК) згідно з вимогами п.9.2.4 з метою перевірки збіжності результатів (п. 11.1).</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shd w:val="clear" w:color="auto" w:fill="FFFFFF"/>
              <w:jc w:val="both"/>
            </w:pPr>
            <w:r w:rsidRPr="00C2376E">
              <w:rPr>
                <w:sz w:val="22"/>
                <w:szCs w:val="22"/>
                <w:lang w:val="uk-UA"/>
              </w:rPr>
              <w:t>З проекту ДСТУ зрозуміло, як одночасно проводити два паралельних визначення кількості клейковини з метою збіжності результатів, але все ж потребує більш детального викладення методика проведення двох паралельних визначень якості клейковини за показником Індекс деформації клейковини (ІДК) з метою перевірки збіжності результатів. Адже кількості клейковини, взятої з обох камер приладу, достатньо лише для одного вимірювання ІДК.</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491B" w:rsidRPr="00C2376E" w:rsidRDefault="0022491B">
            <w:pPr>
              <w:snapToGrid w:val="0"/>
              <w:jc w:val="both"/>
              <w:rPr>
                <w:b/>
                <w:sz w:val="22"/>
                <w:szCs w:val="22"/>
                <w:lang w:val="uk-UA"/>
              </w:rPr>
            </w:pPr>
            <w:r w:rsidRPr="00C2376E">
              <w:rPr>
                <w:sz w:val="22"/>
                <w:szCs w:val="22"/>
                <w:lang w:val="uk-UA"/>
              </w:rPr>
              <w:t>П.</w:t>
            </w:r>
            <w:r w:rsidRPr="00C2376E">
              <w:rPr>
                <w:b/>
                <w:sz w:val="22"/>
                <w:szCs w:val="22"/>
                <w:lang w:val="uk-UA"/>
              </w:rPr>
              <w:t xml:space="preserve"> 9.2.5.2 викласти в наступній редакції</w:t>
            </w:r>
          </w:p>
          <w:p w:rsidR="00BB6C17" w:rsidRPr="00C2376E" w:rsidRDefault="0022491B" w:rsidP="0022491B">
            <w:pPr>
              <w:snapToGrid w:val="0"/>
              <w:jc w:val="both"/>
              <w:rPr>
                <w:sz w:val="24"/>
                <w:szCs w:val="24"/>
                <w:lang w:val="uk-UA"/>
              </w:rPr>
            </w:pPr>
            <w:r w:rsidRPr="00C2376E">
              <w:rPr>
                <w:sz w:val="22"/>
                <w:szCs w:val="22"/>
                <w:lang w:val="uk-UA"/>
              </w:rPr>
              <w:t>Визначення якості клейковини за показником індексу деформації клейковини (ІДК) згідно з вимогами п. 9.2.4 проводять двічі з метою отримання результатів двох  паралельних визначень для перевірки збіжності результатів п.11.1.</w:t>
            </w:r>
          </w:p>
        </w:tc>
      </w:tr>
      <w:tr w:rsidR="00C2376E" w:rsidRPr="00C2376E">
        <w:trPr>
          <w:trHeight w:val="1608"/>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10</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10.1.1</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hd w:val="clear" w:color="auto" w:fill="FFFFFF"/>
              <w:jc w:val="both"/>
              <w:rPr>
                <w:spacing w:val="-4"/>
                <w:sz w:val="22"/>
                <w:szCs w:val="22"/>
                <w:lang w:val="uk-UA"/>
              </w:rPr>
            </w:pPr>
            <w:r w:rsidRPr="00C2376E">
              <w:rPr>
                <w:bCs/>
                <w:sz w:val="22"/>
                <w:szCs w:val="22"/>
                <w:lang w:val="uk-UA"/>
              </w:rPr>
              <w:t>Вміст сирої клейковини (</w:t>
            </w:r>
            <w:r w:rsidRPr="00C2376E">
              <w:rPr>
                <w:bCs/>
                <w:i/>
                <w:sz w:val="22"/>
                <w:szCs w:val="22"/>
                <w:lang w:val="uk-UA"/>
              </w:rPr>
              <w:t>G</w:t>
            </w:r>
            <w:r w:rsidRPr="00C2376E">
              <w:rPr>
                <w:bCs/>
                <w:sz w:val="22"/>
                <w:szCs w:val="22"/>
                <w:lang w:val="uk-UA"/>
              </w:rPr>
              <w:t xml:space="preserve">) </w:t>
            </w:r>
            <w:r w:rsidRPr="00C2376E">
              <w:rPr>
                <w:sz w:val="22"/>
                <w:szCs w:val="22"/>
                <w:lang w:val="uk-UA"/>
              </w:rPr>
              <w:t xml:space="preserve">виражають як відношення маси відмитої сирої клейковини до маси всієї наважки проби розмеленого зерна (8.1.2), у відсотках, </w:t>
            </w:r>
            <w:r w:rsidRPr="00C2376E">
              <w:rPr>
                <w:spacing w:val="-1"/>
                <w:sz w:val="22"/>
                <w:szCs w:val="22"/>
                <w:lang w:val="uk-UA"/>
              </w:rPr>
              <w:t>і обчислюють за формулою…</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rPr>
                <w:spacing w:val="-4"/>
                <w:sz w:val="22"/>
                <w:szCs w:val="22"/>
                <w:lang w:val="uk-UA"/>
              </w:rPr>
            </w:pPr>
            <w:r w:rsidRPr="00C2376E">
              <w:rPr>
                <w:spacing w:val="-4"/>
                <w:sz w:val="22"/>
                <w:szCs w:val="22"/>
                <w:lang w:val="uk-UA"/>
              </w:rPr>
              <w:t xml:space="preserve">У тексті є посилання на пункт 8.1.2, який у проекті ДСТУ взагалі відсутній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pacing w:val="-4"/>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491B" w:rsidRPr="00C2376E" w:rsidRDefault="0022491B" w:rsidP="0022491B">
            <w:pPr>
              <w:snapToGrid w:val="0"/>
              <w:jc w:val="both"/>
              <w:rPr>
                <w:b/>
                <w:sz w:val="22"/>
                <w:szCs w:val="22"/>
                <w:lang w:val="uk-UA"/>
              </w:rPr>
            </w:pPr>
            <w:r w:rsidRPr="00C2376E">
              <w:rPr>
                <w:sz w:val="24"/>
                <w:szCs w:val="24"/>
                <w:lang w:val="uk-UA"/>
              </w:rPr>
              <w:t>П.</w:t>
            </w:r>
            <w:r w:rsidRPr="00C2376E">
              <w:rPr>
                <w:b/>
                <w:sz w:val="22"/>
                <w:szCs w:val="22"/>
                <w:lang w:val="uk-UA"/>
              </w:rPr>
              <w:t xml:space="preserve"> 10.1.1 викласти в наступній редакції</w:t>
            </w:r>
          </w:p>
          <w:p w:rsidR="00BB6C17" w:rsidRPr="00C2376E" w:rsidRDefault="0022491B" w:rsidP="0022491B">
            <w:pPr>
              <w:snapToGrid w:val="0"/>
              <w:rPr>
                <w:sz w:val="24"/>
                <w:szCs w:val="24"/>
                <w:lang w:val="uk-UA"/>
              </w:rPr>
            </w:pPr>
            <w:r w:rsidRPr="00C2376E">
              <w:rPr>
                <w:bCs/>
                <w:sz w:val="22"/>
                <w:szCs w:val="22"/>
                <w:lang w:val="uk-UA"/>
              </w:rPr>
              <w:t>Вміст сирої клейковини (</w:t>
            </w:r>
            <w:r w:rsidRPr="00C2376E">
              <w:rPr>
                <w:bCs/>
                <w:i/>
                <w:sz w:val="22"/>
                <w:szCs w:val="22"/>
                <w:lang w:val="uk-UA"/>
              </w:rPr>
              <w:t>G</w:t>
            </w:r>
            <w:r w:rsidRPr="00C2376E">
              <w:rPr>
                <w:bCs/>
                <w:sz w:val="22"/>
                <w:szCs w:val="22"/>
                <w:lang w:val="uk-UA"/>
              </w:rPr>
              <w:t xml:space="preserve">) </w:t>
            </w:r>
            <w:r w:rsidRPr="00C2376E">
              <w:rPr>
                <w:sz w:val="22"/>
                <w:szCs w:val="22"/>
                <w:lang w:val="uk-UA"/>
              </w:rPr>
              <w:t xml:space="preserve">виражають як відношення маси відмитої сирої клейковини до маси всієї наважки проби розмеленого зерна (п.8), у відсотках, </w:t>
            </w:r>
            <w:r w:rsidRPr="00C2376E">
              <w:rPr>
                <w:spacing w:val="-1"/>
                <w:sz w:val="22"/>
                <w:szCs w:val="22"/>
                <w:lang w:val="uk-UA"/>
              </w:rPr>
              <w:t>і обчислюють за формулою…</w:t>
            </w:r>
          </w:p>
        </w:tc>
      </w:tr>
      <w:tr w:rsidR="00C2376E" w:rsidRPr="00C2376E">
        <w:trPr>
          <w:trHeight w:val="1020"/>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11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2"/>
                <w:szCs w:val="22"/>
                <w:lang w:val="uk-UA"/>
              </w:rPr>
            </w:pPr>
            <w:r w:rsidRPr="00C2376E">
              <w:rPr>
                <w:b/>
                <w:sz w:val="22"/>
                <w:szCs w:val="22"/>
                <w:lang w:val="uk-UA"/>
              </w:rPr>
              <w:t>11.2</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both"/>
              <w:rPr>
                <w:sz w:val="22"/>
                <w:szCs w:val="22"/>
                <w:lang w:val="uk-UA"/>
              </w:rPr>
            </w:pPr>
            <w:r w:rsidRPr="00C2376E">
              <w:rPr>
                <w:sz w:val="22"/>
                <w:szCs w:val="22"/>
                <w:lang w:val="uk-UA"/>
              </w:rPr>
              <w:t>- для значень ІКП в діапазоні  70-100 % :  r = 14 % (абсолютних)</w:t>
            </w:r>
          </w:p>
          <w:p w:rsidR="00BB6C17" w:rsidRPr="00C2376E" w:rsidRDefault="0022491B">
            <w:pPr>
              <w:jc w:val="both"/>
              <w:rPr>
                <w:sz w:val="22"/>
                <w:szCs w:val="22"/>
                <w:lang w:val="uk-UA"/>
              </w:rPr>
            </w:pPr>
            <w:r w:rsidRPr="00C2376E">
              <w:rPr>
                <w:sz w:val="22"/>
                <w:szCs w:val="22"/>
                <w:lang w:val="uk-UA"/>
              </w:rPr>
              <w:t>- для значень ІКП менш ніж 70 %:           r = 20 % (абсолютних)</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jc w:val="both"/>
            </w:pPr>
            <w:r w:rsidRPr="00C2376E">
              <w:rPr>
                <w:sz w:val="22"/>
                <w:szCs w:val="22"/>
                <w:lang w:val="uk-UA"/>
              </w:rPr>
              <w:t>- для значень ІКП в діапазоні  70-100 % :  R = 14 % (абсолютних)</w:t>
            </w:r>
          </w:p>
          <w:p w:rsidR="00BB6C17" w:rsidRPr="00C2376E" w:rsidRDefault="0022491B">
            <w:pPr>
              <w:jc w:val="both"/>
              <w:rPr>
                <w:sz w:val="22"/>
                <w:szCs w:val="22"/>
                <w:lang w:val="uk-UA"/>
              </w:rPr>
            </w:pPr>
            <w:r w:rsidRPr="00C2376E">
              <w:rPr>
                <w:sz w:val="22"/>
                <w:szCs w:val="22"/>
                <w:lang w:val="uk-UA"/>
              </w:rPr>
              <w:t>- для значень ІКП, менш ніж 70 % :           R = 20 % (абсолютних)</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D6C3F">
            <w:pPr>
              <w:snapToGrid w:val="0"/>
              <w:jc w:val="center"/>
              <w:rPr>
                <w:sz w:val="24"/>
                <w:szCs w:val="24"/>
                <w:lang w:val="uk-UA"/>
              </w:rPr>
            </w:pPr>
            <w:r w:rsidRPr="00C2376E">
              <w:rPr>
                <w:sz w:val="24"/>
                <w:szCs w:val="24"/>
                <w:lang w:val="uk-UA"/>
              </w:rPr>
              <w:t>приймається</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12</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ДОДАТОК В</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spacing w:val="-4"/>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spacing w:val="-4"/>
                <w:sz w:val="22"/>
                <w:szCs w:val="22"/>
                <w:lang w:val="uk-UA"/>
              </w:rPr>
            </w:pP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both"/>
            </w:pPr>
            <w:r w:rsidRPr="00C2376E">
              <w:rPr>
                <w:b/>
                <w:i/>
                <w:sz w:val="22"/>
                <w:szCs w:val="22"/>
                <w:lang w:val="uk-UA"/>
              </w:rPr>
              <w:t xml:space="preserve">Вважаємо </w:t>
            </w:r>
            <w:proofErr w:type="spellStart"/>
            <w:r w:rsidRPr="00C2376E">
              <w:rPr>
                <w:b/>
                <w:i/>
                <w:sz w:val="22"/>
                <w:szCs w:val="22"/>
                <w:lang w:val="uk-UA"/>
              </w:rPr>
              <w:t>недоціль</w:t>
            </w:r>
            <w:proofErr w:type="spellEnd"/>
            <w:r w:rsidRPr="00C2376E">
              <w:rPr>
                <w:b/>
                <w:i/>
                <w:sz w:val="22"/>
                <w:szCs w:val="22"/>
                <w:lang w:val="uk-UA"/>
              </w:rPr>
              <w:t>-ним наведення у ста-</w:t>
            </w:r>
            <w:proofErr w:type="spellStart"/>
            <w:r w:rsidRPr="00C2376E">
              <w:rPr>
                <w:b/>
                <w:i/>
                <w:sz w:val="22"/>
                <w:szCs w:val="22"/>
                <w:lang w:val="uk-UA"/>
              </w:rPr>
              <w:t>ндарті</w:t>
            </w:r>
            <w:proofErr w:type="spellEnd"/>
            <w:r w:rsidRPr="00C2376E">
              <w:rPr>
                <w:b/>
                <w:i/>
                <w:sz w:val="22"/>
                <w:szCs w:val="22"/>
                <w:lang w:val="uk-UA"/>
              </w:rPr>
              <w:t xml:space="preserve"> «Методи виз-</w:t>
            </w:r>
            <w:proofErr w:type="spellStart"/>
            <w:r w:rsidRPr="00C2376E">
              <w:rPr>
                <w:b/>
                <w:i/>
                <w:sz w:val="22"/>
                <w:szCs w:val="22"/>
                <w:lang w:val="uk-UA"/>
              </w:rPr>
              <w:t>начення</w:t>
            </w:r>
            <w:proofErr w:type="spellEnd"/>
            <w:r w:rsidRPr="00C2376E">
              <w:rPr>
                <w:b/>
                <w:i/>
                <w:sz w:val="22"/>
                <w:szCs w:val="22"/>
                <w:lang w:val="uk-UA"/>
              </w:rPr>
              <w:t xml:space="preserve"> кількості та якості клейковини в пшениці» додатку В, де викладено експрес метод (SDS-30) </w:t>
            </w:r>
            <w:proofErr w:type="spellStart"/>
            <w:r w:rsidRPr="00C2376E">
              <w:rPr>
                <w:b/>
                <w:i/>
                <w:sz w:val="22"/>
                <w:szCs w:val="22"/>
                <w:lang w:val="uk-UA"/>
              </w:rPr>
              <w:t>визна-чення</w:t>
            </w:r>
            <w:proofErr w:type="spellEnd"/>
            <w:r w:rsidRPr="00C2376E">
              <w:rPr>
                <w:b/>
                <w:i/>
                <w:sz w:val="22"/>
                <w:szCs w:val="22"/>
                <w:lang w:val="uk-UA"/>
              </w:rPr>
              <w:t xml:space="preserve"> якості зерна пшениці і </w:t>
            </w:r>
            <w:proofErr w:type="spellStart"/>
            <w:r w:rsidRPr="00C2376E">
              <w:rPr>
                <w:b/>
                <w:i/>
                <w:sz w:val="22"/>
                <w:szCs w:val="22"/>
                <w:lang w:val="uk-UA"/>
              </w:rPr>
              <w:t>тритікале</w:t>
            </w:r>
            <w:proofErr w:type="spellEnd"/>
            <w:r w:rsidRPr="00C2376E">
              <w:rPr>
                <w:b/>
                <w:i/>
                <w:sz w:val="22"/>
                <w:szCs w:val="22"/>
                <w:lang w:val="uk-UA"/>
              </w:rPr>
              <w:t>. Цей метод має бути представлений у окремому стандарті.</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napToGrid w:val="0"/>
              <w:jc w:val="both"/>
              <w:rPr>
                <w:sz w:val="24"/>
                <w:szCs w:val="24"/>
                <w:lang w:val="uk-UA"/>
              </w:rPr>
            </w:pPr>
            <w:r w:rsidRPr="00C2376E">
              <w:rPr>
                <w:sz w:val="24"/>
                <w:szCs w:val="24"/>
                <w:lang w:val="uk-UA"/>
              </w:rPr>
              <w:t>Метод викладений у   додатку В  з інформаційною метою, для  отримання  даних для подальшою розробки нового стандарту.</w:t>
            </w:r>
          </w:p>
        </w:tc>
      </w:tr>
      <w:tr w:rsidR="00C2376E" w:rsidRPr="00C2376E">
        <w:trPr>
          <w:trHeight w:val="297"/>
        </w:trPr>
        <w:tc>
          <w:tcPr>
            <w:tcW w:w="567" w:type="dxa"/>
            <w:tcBorders>
              <w:top w:val="single" w:sz="4" w:space="0" w:color="000000"/>
              <w:bottom w:val="single" w:sz="4" w:space="0" w:color="000000"/>
            </w:tcBorders>
            <w:shd w:val="clear" w:color="auto" w:fill="auto"/>
            <w:vAlign w:val="center"/>
          </w:tcPr>
          <w:p w:rsidR="00BB6C17" w:rsidRPr="00C2376E" w:rsidRDefault="00BB6C17">
            <w:pPr>
              <w:snapToGrid w:val="0"/>
              <w:jc w:val="center"/>
              <w:rPr>
                <w:sz w:val="22"/>
                <w:szCs w:val="22"/>
                <w:lang w:val="uk-UA"/>
              </w:rPr>
            </w:pPr>
          </w:p>
        </w:tc>
        <w:tc>
          <w:tcPr>
            <w:tcW w:w="2133" w:type="dxa"/>
            <w:tcBorders>
              <w:top w:val="single" w:sz="4" w:space="0" w:color="000000"/>
              <w:bottom w:val="single" w:sz="4" w:space="0" w:color="000000"/>
            </w:tcBorders>
            <w:shd w:val="clear" w:color="auto" w:fill="auto"/>
            <w:vAlign w:val="center"/>
          </w:tcPr>
          <w:p w:rsidR="00BB6C17" w:rsidRPr="00C2376E" w:rsidRDefault="00BB6C17">
            <w:pPr>
              <w:snapToGrid w:val="0"/>
              <w:jc w:val="center"/>
              <w:rPr>
                <w:sz w:val="22"/>
                <w:szCs w:val="22"/>
                <w:lang w:val="uk-UA"/>
              </w:rPr>
            </w:pPr>
          </w:p>
        </w:tc>
        <w:tc>
          <w:tcPr>
            <w:tcW w:w="3600" w:type="dxa"/>
            <w:tcBorders>
              <w:top w:val="single" w:sz="4" w:space="0" w:color="000000"/>
              <w:bottom w:val="single" w:sz="4" w:space="0" w:color="000000"/>
            </w:tcBorders>
            <w:shd w:val="clear" w:color="auto" w:fill="auto"/>
            <w:vAlign w:val="center"/>
          </w:tcPr>
          <w:p w:rsidR="00BB6C17" w:rsidRPr="00C2376E" w:rsidRDefault="00BB6C17">
            <w:pPr>
              <w:snapToGrid w:val="0"/>
              <w:rPr>
                <w:spacing w:val="-4"/>
                <w:sz w:val="22"/>
                <w:szCs w:val="22"/>
                <w:lang w:val="uk-UA"/>
              </w:rPr>
            </w:pPr>
          </w:p>
        </w:tc>
        <w:tc>
          <w:tcPr>
            <w:tcW w:w="3960" w:type="dxa"/>
            <w:tcBorders>
              <w:top w:val="single" w:sz="4" w:space="0" w:color="000000"/>
              <w:bottom w:val="single" w:sz="4" w:space="0" w:color="000000"/>
            </w:tcBorders>
            <w:shd w:val="clear" w:color="auto" w:fill="auto"/>
            <w:vAlign w:val="center"/>
          </w:tcPr>
          <w:p w:rsidR="00BB6C17" w:rsidRPr="00C2376E" w:rsidRDefault="00BB6C17">
            <w:pPr>
              <w:snapToGrid w:val="0"/>
              <w:rPr>
                <w:spacing w:val="-4"/>
                <w:sz w:val="22"/>
                <w:szCs w:val="22"/>
                <w:lang w:val="uk-UA"/>
              </w:rPr>
            </w:pPr>
          </w:p>
        </w:tc>
        <w:tc>
          <w:tcPr>
            <w:tcW w:w="2520" w:type="dxa"/>
            <w:tcBorders>
              <w:top w:val="single" w:sz="4" w:space="0" w:color="000000"/>
              <w:bottom w:val="single" w:sz="4" w:space="0" w:color="000000"/>
            </w:tcBorders>
            <w:shd w:val="clear" w:color="auto" w:fill="auto"/>
            <w:vAlign w:val="center"/>
          </w:tcPr>
          <w:p w:rsidR="00BB6C17" w:rsidRPr="00C2376E" w:rsidRDefault="00BB6C17">
            <w:pPr>
              <w:snapToGrid w:val="0"/>
              <w:jc w:val="both"/>
              <w:rPr>
                <w:b/>
                <w:i/>
                <w:spacing w:val="-4"/>
                <w:sz w:val="22"/>
                <w:szCs w:val="22"/>
                <w:lang w:val="uk-UA"/>
              </w:rPr>
            </w:pPr>
          </w:p>
        </w:tc>
        <w:tc>
          <w:tcPr>
            <w:tcW w:w="2520" w:type="dxa"/>
            <w:tcBorders>
              <w:top w:val="single" w:sz="4" w:space="0" w:color="000000"/>
              <w:bottom w:val="single" w:sz="4" w:space="0" w:color="000000"/>
            </w:tcBorders>
            <w:shd w:val="clear" w:color="auto" w:fill="auto"/>
          </w:tcPr>
          <w:p w:rsidR="00BB6C17" w:rsidRPr="00C2376E" w:rsidRDefault="00BB6C17">
            <w:pPr>
              <w:snapToGrid w:val="0"/>
              <w:jc w:val="both"/>
              <w:rPr>
                <w:b/>
                <w:i/>
                <w:sz w:val="24"/>
                <w:szCs w:val="24"/>
                <w:lang w:val="uk-UA"/>
              </w:rPr>
            </w:pP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 п/п</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Структурний елемент стандарту</w:t>
            </w:r>
            <w:r w:rsidRPr="00C2376E">
              <w:rPr>
                <w:i/>
                <w:sz w:val="22"/>
                <w:szCs w:val="22"/>
                <w:lang w:val="uk-UA"/>
              </w:rPr>
              <w:t xml:space="preserve"> (по всьому тексту, у  розділі,  в пункті, сторінка)</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Проект</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Пропозиція, зауваження</w:t>
            </w:r>
          </w:p>
          <w:p w:rsidR="00BB6C17" w:rsidRPr="00C2376E" w:rsidRDefault="0022491B">
            <w:pPr>
              <w:jc w:val="center"/>
              <w:rPr>
                <w:b/>
                <w:sz w:val="28"/>
                <w:szCs w:val="28"/>
                <w:lang w:val="uk-UA"/>
              </w:rPr>
            </w:pPr>
            <w:r w:rsidRPr="00C2376E">
              <w:rPr>
                <w:b/>
                <w:sz w:val="28"/>
                <w:szCs w:val="28"/>
                <w:lang w:val="uk-UA"/>
              </w:rPr>
              <w:t>ДП „Державний центр сертифікації і експертизи сільськогосподарської продукції”</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Примітки</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Висновок від розробника проекту ДСТУ</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p w:rsidR="00BB6C17" w:rsidRPr="00C2376E" w:rsidRDefault="00BB6C17">
            <w:pPr>
              <w:spacing w:line="120" w:lineRule="atLeast"/>
              <w:jc w:val="center"/>
              <w:rPr>
                <w:sz w:val="22"/>
                <w:szCs w:val="22"/>
                <w:lang w:val="uk-UA"/>
              </w:rPr>
            </w:pPr>
          </w:p>
          <w:p w:rsidR="00BB6C17" w:rsidRPr="00C2376E" w:rsidRDefault="00BB6C17">
            <w:pPr>
              <w:rPr>
                <w:sz w:val="22"/>
                <w:szCs w:val="22"/>
                <w:lang w:val="uk-UA"/>
              </w:rPr>
            </w:pP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spacing w:line="120" w:lineRule="atLeast"/>
              <w:jc w:val="center"/>
              <w:rPr>
                <w:spacing w:val="-4"/>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both"/>
            </w:pPr>
            <w:r w:rsidRPr="00C2376E">
              <w:rPr>
                <w:b/>
                <w:i/>
                <w:sz w:val="22"/>
                <w:szCs w:val="22"/>
                <w:lang w:val="uk-UA"/>
              </w:rPr>
              <w:t>Коментар:</w:t>
            </w:r>
            <w:r w:rsidRPr="00C2376E">
              <w:rPr>
                <w:i/>
                <w:sz w:val="22"/>
                <w:szCs w:val="22"/>
                <w:lang w:val="uk-UA"/>
              </w:rPr>
              <w:t xml:space="preserve"> На даний час використовують існуючий національний стандарт України ДСТУ ISO 21415-2:2009 « Пшениця та пшеничне борошно. Вміст клейковини. Частина 2. Визначення сирої клейковини механічним способом ( ISO 21415-2:2006, IDT ) », який є  повністю гармонізований з міжнародним стандартом  ISO 21415-2:2006 (є його тотожним перекладом), тоді як новий ДСТУ </w:t>
            </w:r>
            <w:r w:rsidRPr="00C2376E">
              <w:rPr>
                <w:i/>
                <w:sz w:val="22"/>
                <w:szCs w:val="22"/>
                <w:lang w:val="uk-UA"/>
              </w:rPr>
              <w:lastRenderedPageBreak/>
              <w:t>(перша редакція)  – лише частково гармонізований. Методика по визначенню сирої клейковини, що викладена в існуючому національному стандарті України ДСТУ ISO 21415-2:2009 в даний час використовується підприємствами при експорті зерна та борошна.</w:t>
            </w:r>
          </w:p>
          <w:p w:rsidR="00BB6C17" w:rsidRPr="00C2376E" w:rsidRDefault="0022491B">
            <w:pPr>
              <w:spacing w:line="120" w:lineRule="atLeast"/>
              <w:jc w:val="both"/>
              <w:rPr>
                <w:i/>
                <w:sz w:val="22"/>
                <w:szCs w:val="22"/>
                <w:lang w:val="uk-UA"/>
              </w:rPr>
            </w:pPr>
            <w:r w:rsidRPr="00C2376E">
              <w:rPr>
                <w:i/>
                <w:sz w:val="22"/>
                <w:szCs w:val="22"/>
                <w:lang w:val="uk-UA"/>
              </w:rPr>
              <w:t xml:space="preserve">     Новий ДСТУ (друга редакція)  передбачає визначення кількості і якості клейковини тільки у зерні пшениці ,  тоді як дійсний  ДСТУ ISO 21415-2:2009 « Пшениця та пшеничне борошно. Вміст клейковини. Частина 2. Визначення сирої клейковини механічним способом </w:t>
            </w:r>
          </w:p>
          <w:p w:rsidR="00BB6C17" w:rsidRPr="00C2376E" w:rsidRDefault="0022491B">
            <w:pPr>
              <w:spacing w:line="120" w:lineRule="atLeast"/>
              <w:jc w:val="both"/>
              <w:rPr>
                <w:i/>
                <w:sz w:val="22"/>
                <w:szCs w:val="22"/>
                <w:lang w:val="uk-UA"/>
              </w:rPr>
            </w:pPr>
            <w:r w:rsidRPr="00C2376E">
              <w:rPr>
                <w:i/>
                <w:sz w:val="22"/>
                <w:szCs w:val="22"/>
                <w:lang w:val="uk-UA"/>
              </w:rPr>
              <w:t>( ISO 21415-2:2006, IDT ) » є єдиним стандартом для визначення вмісту сирої клейковини у пшениці та пшеничному борошні.</w:t>
            </w:r>
          </w:p>
          <w:p w:rsidR="00BB6C17" w:rsidRPr="00C2376E" w:rsidRDefault="0022491B">
            <w:pPr>
              <w:spacing w:line="120" w:lineRule="atLeast"/>
              <w:jc w:val="both"/>
              <w:rPr>
                <w:b/>
                <w:sz w:val="22"/>
                <w:szCs w:val="22"/>
                <w:lang w:val="uk-UA"/>
              </w:rPr>
            </w:pPr>
            <w:r w:rsidRPr="00C2376E">
              <w:rPr>
                <w:i/>
                <w:sz w:val="22"/>
                <w:szCs w:val="22"/>
                <w:lang w:val="uk-UA"/>
              </w:rPr>
              <w:t xml:space="preserve">      Клейковина - це один з хлібопекарських показників, який відіграє надзвичайно важливу роль у формуванні пшеничного тіста. Стандарт повинен бути єдиним для зерна та борошна, так як оцінка зерна за вмістом клейковини та її якістю необхідна  для формування помольних партій зерна, яке використовується для виробництва стандартного борошна.</w:t>
            </w:r>
            <w:r w:rsidRPr="00C2376E">
              <w:rPr>
                <w:b/>
                <w:sz w:val="22"/>
                <w:szCs w:val="22"/>
                <w:lang w:val="uk-UA"/>
              </w:rPr>
              <w:t xml:space="preserve">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b/>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7163D7">
            <w:pPr>
              <w:snapToGrid w:val="0"/>
              <w:jc w:val="both"/>
              <w:rPr>
                <w:sz w:val="24"/>
                <w:szCs w:val="24"/>
                <w:lang w:val="uk-UA"/>
              </w:rPr>
            </w:pPr>
            <w:r w:rsidRPr="00C2376E">
              <w:rPr>
                <w:sz w:val="24"/>
                <w:szCs w:val="24"/>
                <w:lang w:val="uk-UA"/>
              </w:rPr>
              <w:t>Не приймається</w:t>
            </w:r>
          </w:p>
          <w:p w:rsidR="007163D7" w:rsidRPr="00C2376E" w:rsidRDefault="007163D7" w:rsidP="00C803D5">
            <w:pPr>
              <w:snapToGrid w:val="0"/>
              <w:jc w:val="both"/>
              <w:rPr>
                <w:sz w:val="22"/>
                <w:szCs w:val="22"/>
                <w:lang w:val="uk-UA"/>
              </w:rPr>
            </w:pPr>
            <w:r w:rsidRPr="00C2376E">
              <w:rPr>
                <w:sz w:val="24"/>
                <w:szCs w:val="24"/>
                <w:lang w:val="uk-UA"/>
              </w:rPr>
              <w:t xml:space="preserve">Діючий зараз в Україні </w:t>
            </w:r>
            <w:r w:rsidRPr="00C2376E">
              <w:rPr>
                <w:i/>
                <w:sz w:val="22"/>
                <w:szCs w:val="22"/>
                <w:lang w:val="uk-UA"/>
              </w:rPr>
              <w:t>ДСТУ ISO 21415-2:2009 « Пшениця та пшеничне борошно. Вміст клейковини. Частина 2. Визначення сирої клейковини механічним способом є дійсно</w:t>
            </w:r>
            <w:r w:rsidR="00C2376E">
              <w:rPr>
                <w:i/>
                <w:sz w:val="22"/>
                <w:szCs w:val="22"/>
                <w:lang w:val="uk-UA"/>
              </w:rPr>
              <w:t xml:space="preserve"> </w:t>
            </w:r>
            <w:r w:rsidRPr="00C2376E">
              <w:rPr>
                <w:i/>
                <w:sz w:val="22"/>
                <w:szCs w:val="22"/>
                <w:lang w:val="uk-UA"/>
              </w:rPr>
              <w:t>,як вказано у зауваженні,</w:t>
            </w:r>
            <w:r w:rsidR="00C2376E">
              <w:rPr>
                <w:i/>
                <w:sz w:val="22"/>
                <w:szCs w:val="22"/>
                <w:lang w:val="uk-UA"/>
              </w:rPr>
              <w:t xml:space="preserve"> «</w:t>
            </w:r>
            <w:r w:rsidRPr="00C2376E">
              <w:rPr>
                <w:i/>
                <w:sz w:val="22"/>
                <w:szCs w:val="22"/>
                <w:lang w:val="uk-UA"/>
              </w:rPr>
              <w:t xml:space="preserve">повністю </w:t>
            </w:r>
            <w:r w:rsidRPr="00C2376E">
              <w:rPr>
                <w:i/>
                <w:sz w:val="22"/>
                <w:szCs w:val="22"/>
                <w:lang w:val="uk-UA"/>
              </w:rPr>
              <w:lastRenderedPageBreak/>
              <w:t xml:space="preserve">гармонізований з міжнародним </w:t>
            </w:r>
            <w:r w:rsidRPr="00C2376E">
              <w:rPr>
                <w:sz w:val="22"/>
                <w:szCs w:val="22"/>
                <w:lang w:val="uk-UA"/>
              </w:rPr>
              <w:t>стандартом  ISO 21415-2:2006».</w:t>
            </w:r>
            <w:r w:rsidR="00C2376E">
              <w:rPr>
                <w:sz w:val="22"/>
                <w:szCs w:val="22"/>
                <w:lang w:val="uk-UA"/>
              </w:rPr>
              <w:t xml:space="preserve"> </w:t>
            </w:r>
            <w:r w:rsidRPr="00C2376E">
              <w:rPr>
                <w:sz w:val="22"/>
                <w:szCs w:val="22"/>
                <w:lang w:val="uk-UA"/>
              </w:rPr>
              <w:t>Але, на жаль, цей міжнародний стандарт був скасований в 2015 році.</w:t>
            </w:r>
            <w:r w:rsidR="00C803D5" w:rsidRPr="00C2376E">
              <w:rPr>
                <w:sz w:val="22"/>
                <w:szCs w:val="22"/>
                <w:lang w:val="uk-UA"/>
              </w:rPr>
              <w:t xml:space="preserve"> </w:t>
            </w:r>
            <w:r w:rsidRPr="00C2376E">
              <w:rPr>
                <w:sz w:val="22"/>
                <w:szCs w:val="22"/>
                <w:lang w:val="uk-UA"/>
              </w:rPr>
              <w:t xml:space="preserve">Замість нього був введений у дію новий міжнародний стандарт </w:t>
            </w:r>
            <w:r w:rsidRPr="00C2376E">
              <w:rPr>
                <w:sz w:val="22"/>
                <w:szCs w:val="22"/>
              </w:rPr>
              <w:t>ISO 21415-2</w:t>
            </w:r>
            <w:r w:rsidRPr="00C2376E">
              <w:rPr>
                <w:sz w:val="22"/>
                <w:szCs w:val="22"/>
                <w:lang w:val="ru-RU"/>
              </w:rPr>
              <w:t>:2015</w:t>
            </w:r>
            <w:r w:rsidRPr="00C2376E">
              <w:rPr>
                <w:sz w:val="22"/>
                <w:szCs w:val="22"/>
                <w:lang w:val="uk-UA"/>
              </w:rPr>
              <w:t xml:space="preserve"> «</w:t>
            </w:r>
            <w:r w:rsidRPr="00C2376E">
              <w:rPr>
                <w:sz w:val="22"/>
                <w:szCs w:val="22"/>
              </w:rPr>
              <w:t>wheat and wheat flour-gluten content-part 2:determination of wet gluten and gluten index by mechanical means</w:t>
            </w:r>
            <w:r w:rsidRPr="00C2376E">
              <w:rPr>
                <w:sz w:val="22"/>
                <w:szCs w:val="22"/>
                <w:lang w:val="uk-UA"/>
              </w:rPr>
              <w:t>»</w:t>
            </w:r>
            <w:r w:rsidRPr="00C2376E">
              <w:rPr>
                <w:sz w:val="22"/>
                <w:szCs w:val="22"/>
              </w:rPr>
              <w:t xml:space="preserve">, </w:t>
            </w:r>
            <w:r w:rsidRPr="00C2376E">
              <w:rPr>
                <w:sz w:val="22"/>
                <w:szCs w:val="22"/>
                <w:lang w:val="uk-UA"/>
              </w:rPr>
              <w:t>з яким і є гармонізований новий ДСТУ у част</w:t>
            </w:r>
            <w:r w:rsidR="00C803D5" w:rsidRPr="00C2376E">
              <w:rPr>
                <w:sz w:val="22"/>
                <w:szCs w:val="22"/>
                <w:lang w:val="uk-UA"/>
              </w:rPr>
              <w:t>ині відмивання клейковини у сольо</w:t>
            </w:r>
            <w:r w:rsidRPr="00C2376E">
              <w:rPr>
                <w:sz w:val="22"/>
                <w:szCs w:val="22"/>
                <w:lang w:val="uk-UA"/>
              </w:rPr>
              <w:t>вому розчині</w:t>
            </w:r>
            <w:r w:rsidR="00C803D5" w:rsidRPr="00C2376E">
              <w:rPr>
                <w:sz w:val="22"/>
                <w:szCs w:val="22"/>
                <w:lang w:val="uk-UA"/>
              </w:rPr>
              <w:t xml:space="preserve"> (п.9.1). Крім того, варто зауважити, що новий ДСТУ (далі-Стандарт) розробляється саме для того, щоб забезпечити відповідність не тільки міжнародним вимогам щодо визначення кількості та якості клейковини(п.9.1 Стандарту), але і достовірне арбітражне визначення кількості та якості клейковини у пшениці саме на внутрішньому ринку з урахуванням особливостей </w:t>
            </w:r>
            <w:r w:rsidR="00C803D5" w:rsidRPr="00C2376E">
              <w:rPr>
                <w:sz w:val="22"/>
                <w:szCs w:val="22"/>
                <w:lang w:val="uk-UA"/>
              </w:rPr>
              <w:lastRenderedPageBreak/>
              <w:t>вирощування пшениці в Україні (п.9.2 Стандарту).</w:t>
            </w:r>
          </w:p>
          <w:p w:rsidR="00C803D5" w:rsidRPr="00C2376E" w:rsidRDefault="00C803D5" w:rsidP="009967AC">
            <w:pPr>
              <w:snapToGrid w:val="0"/>
              <w:jc w:val="both"/>
              <w:rPr>
                <w:sz w:val="24"/>
                <w:szCs w:val="24"/>
                <w:lang w:val="uk-UA"/>
              </w:rPr>
            </w:pPr>
            <w:r w:rsidRPr="00C2376E">
              <w:rPr>
                <w:sz w:val="22"/>
                <w:szCs w:val="22"/>
                <w:lang w:val="uk-UA"/>
              </w:rPr>
              <w:t>Діючий зараз ГОСТ 13586.1 «Зерно.</w:t>
            </w:r>
            <w:r w:rsidR="00C2376E">
              <w:rPr>
                <w:sz w:val="22"/>
                <w:szCs w:val="22"/>
                <w:lang w:val="uk-UA"/>
              </w:rPr>
              <w:t xml:space="preserve"> </w:t>
            </w:r>
            <w:r w:rsidRPr="00C2376E">
              <w:rPr>
                <w:sz w:val="22"/>
                <w:szCs w:val="22"/>
                <w:lang w:val="uk-UA"/>
              </w:rPr>
              <w:t>Метод</w:t>
            </w:r>
            <w:r w:rsidRPr="00C2376E">
              <w:rPr>
                <w:sz w:val="22"/>
                <w:szCs w:val="22"/>
                <w:lang w:val="ru-RU"/>
              </w:rPr>
              <w:t>ы</w:t>
            </w:r>
            <w:r w:rsidRPr="00C2376E">
              <w:rPr>
                <w:sz w:val="22"/>
                <w:szCs w:val="22"/>
                <w:lang w:val="uk-UA"/>
              </w:rPr>
              <w:t xml:space="preserve"> </w:t>
            </w:r>
            <w:proofErr w:type="spellStart"/>
            <w:r w:rsidRPr="00C2376E">
              <w:rPr>
                <w:sz w:val="22"/>
                <w:szCs w:val="22"/>
                <w:lang w:val="uk-UA"/>
              </w:rPr>
              <w:t>определения</w:t>
            </w:r>
            <w:proofErr w:type="spellEnd"/>
            <w:r w:rsidRPr="00C2376E">
              <w:rPr>
                <w:sz w:val="22"/>
                <w:szCs w:val="22"/>
                <w:lang w:val="uk-UA"/>
              </w:rPr>
              <w:t xml:space="preserve"> </w:t>
            </w:r>
            <w:proofErr w:type="spellStart"/>
            <w:r w:rsidRPr="00C2376E">
              <w:rPr>
                <w:sz w:val="22"/>
                <w:szCs w:val="22"/>
                <w:lang w:val="uk-UA"/>
              </w:rPr>
              <w:t>количества</w:t>
            </w:r>
            <w:proofErr w:type="spellEnd"/>
            <w:r w:rsidRPr="00C2376E">
              <w:rPr>
                <w:sz w:val="22"/>
                <w:szCs w:val="22"/>
                <w:lang w:val="uk-UA"/>
              </w:rPr>
              <w:t xml:space="preserve"> и </w:t>
            </w:r>
            <w:proofErr w:type="spellStart"/>
            <w:r w:rsidRPr="00C2376E">
              <w:rPr>
                <w:sz w:val="22"/>
                <w:szCs w:val="22"/>
                <w:lang w:val="uk-UA"/>
              </w:rPr>
              <w:t>качества</w:t>
            </w:r>
            <w:proofErr w:type="spellEnd"/>
            <w:r w:rsidRPr="00C2376E">
              <w:rPr>
                <w:sz w:val="22"/>
                <w:szCs w:val="22"/>
                <w:lang w:val="uk-UA"/>
              </w:rPr>
              <w:t xml:space="preserve"> </w:t>
            </w:r>
            <w:proofErr w:type="spellStart"/>
            <w:r w:rsidRPr="00C2376E">
              <w:rPr>
                <w:sz w:val="22"/>
                <w:szCs w:val="22"/>
                <w:lang w:val="uk-UA"/>
              </w:rPr>
              <w:t>клейковины</w:t>
            </w:r>
            <w:proofErr w:type="spellEnd"/>
            <w:r w:rsidRPr="00C2376E">
              <w:rPr>
                <w:sz w:val="22"/>
                <w:szCs w:val="22"/>
                <w:lang w:val="uk-UA"/>
              </w:rPr>
              <w:t xml:space="preserve"> в пшенице»(Термін закінчення дії в Україні-31.12.2017) описує арбітражний метод визначення кількості та якості клейковини саме для пшениці та </w:t>
            </w:r>
            <w:r w:rsidRPr="00C2376E">
              <w:rPr>
                <w:b/>
                <w:sz w:val="22"/>
                <w:szCs w:val="22"/>
                <w:lang w:val="uk-UA"/>
              </w:rPr>
              <w:t xml:space="preserve">тільки для пшениці. </w:t>
            </w:r>
            <w:r w:rsidRPr="00C2376E">
              <w:rPr>
                <w:sz w:val="22"/>
                <w:szCs w:val="22"/>
                <w:lang w:val="uk-UA"/>
              </w:rPr>
              <w:t xml:space="preserve">Для борошна діє окремий стандарт ГОСТ 27839-88 «Мука </w:t>
            </w:r>
            <w:proofErr w:type="spellStart"/>
            <w:r w:rsidRPr="00C2376E">
              <w:rPr>
                <w:sz w:val="22"/>
                <w:szCs w:val="22"/>
                <w:lang w:val="uk-UA"/>
              </w:rPr>
              <w:t>пшеничная</w:t>
            </w:r>
            <w:proofErr w:type="spellEnd"/>
            <w:r w:rsidRPr="00C2376E">
              <w:rPr>
                <w:sz w:val="22"/>
                <w:szCs w:val="22"/>
                <w:lang w:val="ru-RU"/>
              </w:rPr>
              <w:t>.</w:t>
            </w:r>
            <w:r w:rsidR="009967AC" w:rsidRPr="00C2376E">
              <w:rPr>
                <w:sz w:val="22"/>
                <w:szCs w:val="22"/>
                <w:lang w:val="uk-UA"/>
              </w:rPr>
              <w:t xml:space="preserve"> Метод</w:t>
            </w:r>
            <w:r w:rsidR="009967AC" w:rsidRPr="00C2376E">
              <w:rPr>
                <w:sz w:val="22"/>
                <w:szCs w:val="22"/>
                <w:lang w:val="ru-RU"/>
              </w:rPr>
              <w:t>ы</w:t>
            </w:r>
            <w:r w:rsidR="009967AC" w:rsidRPr="00C2376E">
              <w:rPr>
                <w:sz w:val="22"/>
                <w:szCs w:val="22"/>
                <w:lang w:val="uk-UA"/>
              </w:rPr>
              <w:t xml:space="preserve"> </w:t>
            </w:r>
            <w:proofErr w:type="spellStart"/>
            <w:r w:rsidR="009967AC" w:rsidRPr="00C2376E">
              <w:rPr>
                <w:sz w:val="22"/>
                <w:szCs w:val="22"/>
                <w:lang w:val="uk-UA"/>
              </w:rPr>
              <w:t>определения</w:t>
            </w:r>
            <w:proofErr w:type="spellEnd"/>
            <w:r w:rsidR="009967AC" w:rsidRPr="00C2376E">
              <w:rPr>
                <w:sz w:val="22"/>
                <w:szCs w:val="22"/>
                <w:lang w:val="uk-UA"/>
              </w:rPr>
              <w:t xml:space="preserve"> </w:t>
            </w:r>
            <w:proofErr w:type="spellStart"/>
            <w:r w:rsidR="009967AC" w:rsidRPr="00C2376E">
              <w:rPr>
                <w:sz w:val="22"/>
                <w:szCs w:val="22"/>
                <w:lang w:val="uk-UA"/>
              </w:rPr>
              <w:t>количества</w:t>
            </w:r>
            <w:proofErr w:type="spellEnd"/>
            <w:r w:rsidR="009967AC" w:rsidRPr="00C2376E">
              <w:rPr>
                <w:sz w:val="22"/>
                <w:szCs w:val="22"/>
                <w:lang w:val="uk-UA"/>
              </w:rPr>
              <w:t xml:space="preserve"> и </w:t>
            </w:r>
            <w:proofErr w:type="spellStart"/>
            <w:r w:rsidR="009967AC" w:rsidRPr="00C2376E">
              <w:rPr>
                <w:sz w:val="22"/>
                <w:szCs w:val="22"/>
                <w:lang w:val="uk-UA"/>
              </w:rPr>
              <w:t>качества</w:t>
            </w:r>
            <w:proofErr w:type="spellEnd"/>
            <w:r w:rsidR="009967AC" w:rsidRPr="00C2376E">
              <w:rPr>
                <w:sz w:val="22"/>
                <w:szCs w:val="22"/>
                <w:lang w:val="uk-UA"/>
              </w:rPr>
              <w:t xml:space="preserve"> </w:t>
            </w:r>
            <w:proofErr w:type="spellStart"/>
            <w:r w:rsidR="009967AC" w:rsidRPr="00C2376E">
              <w:rPr>
                <w:sz w:val="22"/>
                <w:szCs w:val="22"/>
                <w:lang w:val="uk-UA"/>
              </w:rPr>
              <w:t>клейковины</w:t>
            </w:r>
            <w:proofErr w:type="spellEnd"/>
            <w:r w:rsidRPr="00C2376E">
              <w:rPr>
                <w:sz w:val="22"/>
                <w:szCs w:val="22"/>
                <w:lang w:val="uk-UA"/>
              </w:rPr>
              <w:t>»</w:t>
            </w:r>
            <w:r w:rsidR="009967AC" w:rsidRPr="00C2376E">
              <w:rPr>
                <w:sz w:val="22"/>
                <w:szCs w:val="22"/>
                <w:lang w:val="uk-UA"/>
              </w:rPr>
              <w:t xml:space="preserve"> дія якого</w:t>
            </w:r>
            <w:r w:rsidR="00CB50DF" w:rsidRPr="00C2376E">
              <w:rPr>
                <w:sz w:val="22"/>
                <w:szCs w:val="22"/>
                <w:lang w:val="uk-UA"/>
              </w:rPr>
              <w:t xml:space="preserve"> не скасована в Україні, тому не зрозумілі поява та мета цього зауваження.</w:t>
            </w:r>
            <w:r w:rsidR="009967AC" w:rsidRPr="00C2376E">
              <w:rPr>
                <w:sz w:val="22"/>
                <w:szCs w:val="22"/>
                <w:lang w:val="uk-UA"/>
              </w:rPr>
              <w:t xml:space="preserve"> </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2</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pPr>
            <w:r w:rsidRPr="00C2376E">
              <w:rPr>
                <w:sz w:val="22"/>
                <w:szCs w:val="22"/>
                <w:lang w:val="uk-UA"/>
              </w:rPr>
              <w:t xml:space="preserve">До загальних структурних елементів </w:t>
            </w:r>
          </w:p>
          <w:p w:rsidR="00BB6C17" w:rsidRPr="00C2376E" w:rsidRDefault="0022491B">
            <w:pPr>
              <w:spacing w:line="120" w:lineRule="atLeast"/>
              <w:jc w:val="center"/>
              <w:rPr>
                <w:sz w:val="22"/>
                <w:szCs w:val="22"/>
                <w:lang w:val="uk-UA"/>
              </w:rPr>
            </w:pPr>
            <w:r w:rsidRPr="00C2376E">
              <w:rPr>
                <w:sz w:val="22"/>
                <w:szCs w:val="22"/>
                <w:lang w:val="uk-UA"/>
              </w:rPr>
              <w:t>(</w:t>
            </w:r>
            <w:r w:rsidRPr="00C2376E">
              <w:rPr>
                <w:caps/>
                <w:sz w:val="22"/>
                <w:szCs w:val="22"/>
                <w:lang w:val="uk-UA"/>
              </w:rPr>
              <w:t>7 Підготовка випробувального зразка</w:t>
            </w:r>
            <w:r w:rsidRPr="00C2376E">
              <w:rPr>
                <w:sz w:val="22"/>
                <w:szCs w:val="22"/>
                <w:lang w:val="uk-UA"/>
              </w:rPr>
              <w:t>)</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both"/>
              <w:rPr>
                <w:sz w:val="22"/>
                <w:szCs w:val="22"/>
                <w:lang w:val="uk-UA"/>
              </w:rPr>
            </w:pPr>
            <w:r w:rsidRPr="00C2376E">
              <w:rPr>
                <w:sz w:val="22"/>
                <w:szCs w:val="22"/>
                <w:lang w:val="uk-UA"/>
              </w:rPr>
              <w:t>«очищують від смітної домішки згідно з вимогами ГОСТ 30483, за виключенням зіпсованих зерен пшениці, жита та ячменю»</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both"/>
              <w:rPr>
                <w:sz w:val="22"/>
                <w:szCs w:val="22"/>
                <w:lang w:val="uk-UA"/>
              </w:rPr>
            </w:pPr>
            <w:r w:rsidRPr="00C2376E">
              <w:rPr>
                <w:b/>
                <w:i/>
                <w:sz w:val="22"/>
                <w:szCs w:val="22"/>
                <w:lang w:val="uk-UA"/>
              </w:rPr>
              <w:t>Коментар:</w:t>
            </w:r>
            <w:r w:rsidRPr="00C2376E">
              <w:rPr>
                <w:sz w:val="22"/>
                <w:szCs w:val="22"/>
                <w:lang w:val="uk-UA"/>
              </w:rPr>
              <w:t xml:space="preserve"> – </w:t>
            </w:r>
            <w:r w:rsidRPr="00C2376E">
              <w:rPr>
                <w:b/>
                <w:sz w:val="22"/>
                <w:szCs w:val="22"/>
                <w:lang w:val="uk-UA"/>
              </w:rPr>
              <w:t>пропонуємо:</w:t>
            </w:r>
            <w:r w:rsidRPr="00C2376E">
              <w:rPr>
                <w:sz w:val="22"/>
                <w:szCs w:val="22"/>
                <w:lang w:val="uk-UA"/>
              </w:rPr>
              <w:t xml:space="preserve"> «очищують від смітної домішки згідно з вимогами ГОСТ 30483, за виключенням зіпсованих зерен пшениці, жита, ячменю, </w:t>
            </w:r>
            <w:proofErr w:type="spellStart"/>
            <w:r w:rsidRPr="00C2376E">
              <w:rPr>
                <w:sz w:val="22"/>
                <w:szCs w:val="22"/>
                <w:lang w:val="uk-UA"/>
              </w:rPr>
              <w:t>тритикале</w:t>
            </w:r>
            <w:proofErr w:type="spellEnd"/>
            <w:r w:rsidRPr="00C2376E">
              <w:rPr>
                <w:sz w:val="22"/>
                <w:szCs w:val="22"/>
                <w:lang w:val="uk-UA"/>
              </w:rPr>
              <w:t xml:space="preserve"> та фузаріозного зерна»</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CB50DF">
            <w:pPr>
              <w:snapToGrid w:val="0"/>
              <w:jc w:val="both"/>
              <w:rPr>
                <w:sz w:val="24"/>
                <w:szCs w:val="24"/>
                <w:lang w:val="uk-UA"/>
              </w:rPr>
            </w:pPr>
            <w:r w:rsidRPr="00C2376E">
              <w:rPr>
                <w:sz w:val="24"/>
                <w:szCs w:val="24"/>
                <w:lang w:val="uk-UA"/>
              </w:rPr>
              <w:t>Приймається</w:t>
            </w:r>
            <w:r w:rsidR="00AA478B" w:rsidRPr="00C2376E">
              <w:rPr>
                <w:sz w:val="24"/>
                <w:szCs w:val="24"/>
                <w:lang w:val="uk-UA"/>
              </w:rPr>
              <w:t xml:space="preserve"> частково:</w:t>
            </w:r>
          </w:p>
          <w:p w:rsidR="00AA478B" w:rsidRPr="00C2376E" w:rsidRDefault="00AA478B" w:rsidP="00AA478B">
            <w:pPr>
              <w:snapToGrid w:val="0"/>
              <w:jc w:val="both"/>
              <w:rPr>
                <w:sz w:val="24"/>
                <w:szCs w:val="24"/>
                <w:lang w:val="uk-UA"/>
              </w:rPr>
            </w:pPr>
            <w:r w:rsidRPr="00C2376E">
              <w:rPr>
                <w:sz w:val="22"/>
                <w:szCs w:val="22"/>
                <w:lang w:val="uk-UA"/>
              </w:rPr>
              <w:t xml:space="preserve">«очищують від смітної домішки згідно з вимогами ГОСТ 30483, за виключенням зіпсованих зерен пшениці, жита, ячменю та </w:t>
            </w:r>
            <w:proofErr w:type="spellStart"/>
            <w:r w:rsidRPr="00C2376E">
              <w:rPr>
                <w:sz w:val="22"/>
                <w:szCs w:val="22"/>
                <w:lang w:val="uk-UA"/>
              </w:rPr>
              <w:t>тритикале</w:t>
            </w:r>
            <w:proofErr w:type="spellEnd"/>
            <w:r w:rsidRPr="00C2376E">
              <w:rPr>
                <w:sz w:val="22"/>
                <w:szCs w:val="22"/>
                <w:lang w:val="uk-UA"/>
              </w:rPr>
              <w:t>»</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3</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загальних структурних елементів</w:t>
            </w:r>
          </w:p>
          <w:p w:rsidR="00BB6C17" w:rsidRPr="00C2376E" w:rsidRDefault="0022491B">
            <w:pPr>
              <w:spacing w:line="120" w:lineRule="atLeast"/>
              <w:jc w:val="center"/>
              <w:rPr>
                <w:b/>
                <w:sz w:val="22"/>
                <w:szCs w:val="22"/>
                <w:lang w:val="uk-UA"/>
              </w:rPr>
            </w:pPr>
            <w:r w:rsidRPr="00C2376E">
              <w:rPr>
                <w:sz w:val="22"/>
                <w:szCs w:val="22"/>
                <w:lang w:val="uk-UA"/>
              </w:rPr>
              <w:t>(</w:t>
            </w:r>
            <w:r w:rsidRPr="00C2376E">
              <w:rPr>
                <w:caps/>
                <w:sz w:val="22"/>
                <w:szCs w:val="22"/>
                <w:lang w:val="uk-UA"/>
              </w:rPr>
              <w:t>9 Виконання вимірювань</w:t>
            </w:r>
            <w:r w:rsidRPr="00C2376E">
              <w:rPr>
                <w:sz w:val="22"/>
                <w:szCs w:val="22"/>
                <w:lang w:val="uk-UA"/>
              </w:rPr>
              <w:t>)</w:t>
            </w:r>
            <w:r w:rsidRPr="00C2376E">
              <w:rPr>
                <w:b/>
                <w:sz w:val="22"/>
                <w:szCs w:val="22"/>
                <w:lang w:val="uk-UA"/>
              </w:rPr>
              <w:t xml:space="preserve"> </w:t>
            </w:r>
          </w:p>
          <w:p w:rsidR="00BB6C17" w:rsidRPr="00C2376E" w:rsidRDefault="0022491B">
            <w:pPr>
              <w:spacing w:line="120" w:lineRule="atLeast"/>
              <w:jc w:val="center"/>
              <w:rPr>
                <w:sz w:val="22"/>
                <w:szCs w:val="22"/>
                <w:lang w:val="uk-UA"/>
              </w:rPr>
            </w:pPr>
            <w:r w:rsidRPr="00C2376E">
              <w:rPr>
                <w:sz w:val="22"/>
                <w:szCs w:val="22"/>
                <w:lang w:val="uk-UA"/>
              </w:rPr>
              <w:t>9.2.2 Приготування тіста та відмивання клейковини</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spacing w:line="120" w:lineRule="atLeast"/>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both"/>
            </w:pPr>
            <w:r w:rsidRPr="00C2376E">
              <w:rPr>
                <w:b/>
                <w:i/>
                <w:sz w:val="22"/>
                <w:szCs w:val="22"/>
                <w:lang w:val="uk-UA"/>
              </w:rPr>
              <w:t>Коментар:</w:t>
            </w:r>
            <w:r w:rsidRPr="00C2376E">
              <w:rPr>
                <w:sz w:val="22"/>
                <w:szCs w:val="22"/>
                <w:lang w:val="uk-UA"/>
              </w:rPr>
              <w:t xml:space="preserve"> </w:t>
            </w:r>
            <w:r w:rsidRPr="00C2376E">
              <w:rPr>
                <w:i/>
                <w:sz w:val="22"/>
                <w:szCs w:val="22"/>
                <w:lang w:val="uk-UA"/>
              </w:rPr>
              <w:t xml:space="preserve">При відмиванні клейковини у дистильованій воді програмне забезпечення приладу « </w:t>
            </w:r>
            <w:proofErr w:type="spellStart"/>
            <w:r w:rsidRPr="00C2376E">
              <w:rPr>
                <w:i/>
                <w:sz w:val="22"/>
                <w:szCs w:val="22"/>
                <w:lang w:val="uk-UA"/>
              </w:rPr>
              <w:t>Глютоматик</w:t>
            </w:r>
            <w:proofErr w:type="spellEnd"/>
            <w:r w:rsidRPr="00C2376E">
              <w:rPr>
                <w:i/>
                <w:sz w:val="22"/>
                <w:szCs w:val="22"/>
                <w:lang w:val="uk-UA"/>
              </w:rPr>
              <w:t xml:space="preserve"> 2200 » не дає можливості чіткого додержання часу витримки 20 </w:t>
            </w:r>
            <w:proofErr w:type="spellStart"/>
            <w:r w:rsidRPr="00C2376E">
              <w:rPr>
                <w:i/>
                <w:sz w:val="22"/>
                <w:szCs w:val="22"/>
                <w:lang w:val="uk-UA"/>
              </w:rPr>
              <w:t>сек</w:t>
            </w:r>
            <w:proofErr w:type="spellEnd"/>
            <w:r w:rsidRPr="00C2376E">
              <w:rPr>
                <w:i/>
                <w:sz w:val="22"/>
                <w:szCs w:val="22"/>
                <w:lang w:val="uk-UA"/>
              </w:rPr>
              <w:t xml:space="preserve">        (потрібно заміряти секундоміром). Вода для відмивання автоматично поступає у </w:t>
            </w:r>
            <w:proofErr w:type="spellStart"/>
            <w:r w:rsidRPr="00C2376E">
              <w:rPr>
                <w:i/>
                <w:sz w:val="22"/>
                <w:szCs w:val="22"/>
                <w:lang w:val="uk-UA"/>
              </w:rPr>
              <w:t>відмивочну</w:t>
            </w:r>
            <w:proofErr w:type="spellEnd"/>
            <w:r w:rsidRPr="00C2376E">
              <w:rPr>
                <w:i/>
                <w:sz w:val="22"/>
                <w:szCs w:val="22"/>
                <w:lang w:val="uk-UA"/>
              </w:rPr>
              <w:t xml:space="preserve"> камеру і це не дає можливості витримати процес відлежування тіста</w:t>
            </w:r>
            <w:r w:rsidRPr="00C2376E">
              <w:rPr>
                <w:b/>
                <w:i/>
                <w:sz w:val="22"/>
                <w:szCs w:val="22"/>
                <w:lang w:val="uk-UA"/>
              </w:rPr>
              <w:t>.</w:t>
            </w:r>
          </w:p>
          <w:p w:rsidR="00BB6C17" w:rsidRPr="00C2376E" w:rsidRDefault="0022491B">
            <w:pPr>
              <w:spacing w:line="120" w:lineRule="atLeast"/>
              <w:jc w:val="both"/>
              <w:rPr>
                <w:b/>
                <w:i/>
                <w:sz w:val="22"/>
                <w:szCs w:val="22"/>
                <w:lang w:val="uk-UA"/>
              </w:rPr>
            </w:pPr>
            <w:r w:rsidRPr="00C2376E">
              <w:rPr>
                <w:b/>
                <w:i/>
                <w:sz w:val="22"/>
                <w:szCs w:val="22"/>
                <w:lang w:val="uk-UA"/>
              </w:rPr>
              <w:t xml:space="preserve">     «По закінченні процесу змішування … прилад зупиняється для відлежування тіста протягом 20-ти хвилин»</w:t>
            </w:r>
          </w:p>
          <w:p w:rsidR="00BB6C17" w:rsidRPr="00C2376E" w:rsidRDefault="0022491B">
            <w:pPr>
              <w:spacing w:line="120" w:lineRule="atLeast"/>
              <w:jc w:val="both"/>
            </w:pPr>
            <w:r w:rsidRPr="00C2376E">
              <w:rPr>
                <w:b/>
                <w:i/>
                <w:sz w:val="22"/>
                <w:szCs w:val="22"/>
                <w:lang w:val="uk-UA"/>
              </w:rPr>
              <w:t xml:space="preserve">Коментар: </w:t>
            </w:r>
            <w:r w:rsidRPr="00C2376E">
              <w:rPr>
                <w:i/>
                <w:sz w:val="22"/>
                <w:szCs w:val="22"/>
                <w:lang w:val="uk-UA"/>
              </w:rPr>
              <w:t>Під час відлежування тіста з доступом  повітря, воно обвітрюється, що приводить до не фактичних результатів та псуванню обладнання.</w:t>
            </w:r>
          </w:p>
          <w:p w:rsidR="00BB6C17" w:rsidRPr="00C2376E" w:rsidRDefault="0022491B">
            <w:pPr>
              <w:spacing w:line="120" w:lineRule="atLeast"/>
              <w:jc w:val="both"/>
              <w:rPr>
                <w:i/>
                <w:sz w:val="22"/>
                <w:szCs w:val="22"/>
                <w:lang w:val="uk-UA"/>
              </w:rPr>
            </w:pPr>
            <w:r w:rsidRPr="00C2376E">
              <w:rPr>
                <w:b/>
                <w:i/>
                <w:sz w:val="22"/>
                <w:szCs w:val="22"/>
                <w:lang w:val="uk-UA"/>
              </w:rPr>
              <w:t>Коментар:</w:t>
            </w:r>
            <w:r w:rsidRPr="00C2376E">
              <w:rPr>
                <w:sz w:val="22"/>
                <w:szCs w:val="22"/>
                <w:lang w:val="uk-UA"/>
              </w:rPr>
              <w:t xml:space="preserve"> </w:t>
            </w:r>
            <w:r w:rsidRPr="00C2376E">
              <w:rPr>
                <w:i/>
                <w:sz w:val="22"/>
                <w:szCs w:val="22"/>
                <w:lang w:val="uk-UA"/>
              </w:rPr>
              <w:t xml:space="preserve">При відмиванні клейковини зерна пшениці на приладі « </w:t>
            </w:r>
            <w:proofErr w:type="spellStart"/>
            <w:r w:rsidRPr="00C2376E">
              <w:rPr>
                <w:i/>
                <w:sz w:val="22"/>
                <w:szCs w:val="22"/>
                <w:lang w:val="uk-UA"/>
              </w:rPr>
              <w:t>Глютоматик</w:t>
            </w:r>
            <w:proofErr w:type="spellEnd"/>
            <w:r w:rsidRPr="00C2376E">
              <w:rPr>
                <w:i/>
                <w:sz w:val="22"/>
                <w:szCs w:val="22"/>
                <w:lang w:val="uk-UA"/>
              </w:rPr>
              <w:t xml:space="preserve"> 2200 » неможливо повністю відмити оболонки зерна (висівки), що не дає змогу правильно визначити кількість клейковини і, як наслідок, правильно сформувати помольну партію при виробництві борошна.</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i/>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ED3D54">
            <w:pPr>
              <w:snapToGrid w:val="0"/>
              <w:jc w:val="both"/>
              <w:rPr>
                <w:sz w:val="24"/>
                <w:szCs w:val="24"/>
                <w:lang w:val="uk-UA"/>
              </w:rPr>
            </w:pPr>
            <w:r w:rsidRPr="00C2376E">
              <w:rPr>
                <w:sz w:val="24"/>
                <w:szCs w:val="24"/>
                <w:lang w:val="uk-UA"/>
              </w:rPr>
              <w:t>Не приймається</w:t>
            </w:r>
          </w:p>
          <w:p w:rsidR="00ED3D54" w:rsidRPr="00C2376E" w:rsidRDefault="00ED3D54" w:rsidP="00ED3D54">
            <w:pPr>
              <w:snapToGrid w:val="0"/>
              <w:jc w:val="both"/>
              <w:rPr>
                <w:sz w:val="24"/>
                <w:szCs w:val="24"/>
                <w:lang w:val="uk-UA"/>
              </w:rPr>
            </w:pPr>
            <w:r w:rsidRPr="00C2376E">
              <w:rPr>
                <w:sz w:val="24"/>
                <w:szCs w:val="24"/>
                <w:lang w:val="uk-UA"/>
              </w:rPr>
              <w:t>1.У Стандарті мова йдеться не про 20 секунд витримки, а про 20 секунд замішування тіста і цей час автоматично відміряється програмним забезпеченням приладу та весь цей проміжок часу на приладі блимає кольоровий індикатор замісу (п.9.2.2 Стандарту)</w:t>
            </w:r>
          </w:p>
          <w:p w:rsidR="00ED3D54" w:rsidRPr="00C2376E" w:rsidRDefault="00ED3D54" w:rsidP="00ED3D54">
            <w:pPr>
              <w:snapToGrid w:val="0"/>
              <w:jc w:val="both"/>
              <w:rPr>
                <w:sz w:val="24"/>
                <w:szCs w:val="24"/>
                <w:lang w:val="uk-UA"/>
              </w:rPr>
            </w:pPr>
            <w:r w:rsidRPr="00C2376E">
              <w:rPr>
                <w:sz w:val="24"/>
                <w:szCs w:val="24"/>
                <w:lang w:val="uk-UA"/>
              </w:rPr>
              <w:t xml:space="preserve">2. У Стандарті прописано </w:t>
            </w:r>
            <w:r w:rsidRPr="00C2376E">
              <w:rPr>
                <w:sz w:val="24"/>
                <w:szCs w:val="24"/>
                <w:u w:val="single"/>
                <w:lang w:val="uk-UA"/>
              </w:rPr>
              <w:t>стандартизований</w:t>
            </w:r>
            <w:r w:rsidRPr="00C2376E">
              <w:rPr>
                <w:sz w:val="24"/>
                <w:szCs w:val="24"/>
                <w:lang w:val="uk-UA"/>
              </w:rPr>
              <w:t xml:space="preserve"> метод відмивання- це означає, що використовують завжди однакові умови  та процедуру проведення  аналізу- що і є головним для отримання, при коректному застосуванні стандарту, достовірних результатів незалежно від </w:t>
            </w:r>
            <w:proofErr w:type="spellStart"/>
            <w:r w:rsidRPr="00C2376E">
              <w:rPr>
                <w:sz w:val="24"/>
                <w:szCs w:val="24"/>
                <w:lang w:val="uk-UA"/>
              </w:rPr>
              <w:t>суб</w:t>
            </w:r>
            <w:proofErr w:type="spellEnd"/>
            <w:r w:rsidRPr="00C2376E">
              <w:rPr>
                <w:sz w:val="24"/>
                <w:szCs w:val="24"/>
              </w:rPr>
              <w:t>’</w:t>
            </w:r>
            <w:proofErr w:type="spellStart"/>
            <w:r w:rsidRPr="00C2376E">
              <w:rPr>
                <w:sz w:val="24"/>
                <w:szCs w:val="24"/>
                <w:lang w:val="uk-UA"/>
              </w:rPr>
              <w:t>єктивного</w:t>
            </w:r>
            <w:proofErr w:type="spellEnd"/>
            <w:r w:rsidRPr="00C2376E">
              <w:rPr>
                <w:sz w:val="24"/>
                <w:szCs w:val="24"/>
                <w:lang w:val="uk-UA"/>
              </w:rPr>
              <w:t xml:space="preserve"> </w:t>
            </w:r>
            <w:r w:rsidRPr="00C2376E">
              <w:rPr>
                <w:sz w:val="24"/>
                <w:szCs w:val="24"/>
                <w:lang w:val="uk-UA"/>
              </w:rPr>
              <w:lastRenderedPageBreak/>
              <w:t>оцінювання процесу відмивання клейковини різними лаборантами у різних лабораторіях (як зараз відбувається при застосуванні ГОСТ 13586.1-68)</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4</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загальних структурних елементів</w:t>
            </w:r>
          </w:p>
          <w:p w:rsidR="00BB6C17" w:rsidRPr="00C2376E" w:rsidRDefault="0022491B">
            <w:pPr>
              <w:spacing w:line="120" w:lineRule="atLeast"/>
              <w:jc w:val="center"/>
              <w:rPr>
                <w:b/>
                <w:sz w:val="22"/>
                <w:szCs w:val="22"/>
                <w:lang w:val="uk-UA"/>
              </w:rPr>
            </w:pPr>
            <w:r w:rsidRPr="00C2376E">
              <w:rPr>
                <w:sz w:val="22"/>
                <w:szCs w:val="22"/>
                <w:lang w:val="uk-UA"/>
              </w:rPr>
              <w:t>(</w:t>
            </w:r>
            <w:r w:rsidRPr="00C2376E">
              <w:rPr>
                <w:caps/>
                <w:sz w:val="22"/>
                <w:szCs w:val="22"/>
                <w:lang w:val="uk-UA"/>
              </w:rPr>
              <w:t>9 Виконання вимірювань</w:t>
            </w:r>
            <w:r w:rsidRPr="00C2376E">
              <w:rPr>
                <w:sz w:val="22"/>
                <w:szCs w:val="22"/>
                <w:lang w:val="uk-UA"/>
              </w:rPr>
              <w:t>)</w:t>
            </w:r>
            <w:r w:rsidRPr="00C2376E">
              <w:rPr>
                <w:b/>
                <w:sz w:val="22"/>
                <w:szCs w:val="22"/>
                <w:lang w:val="uk-UA"/>
              </w:rPr>
              <w:t xml:space="preserve"> </w:t>
            </w:r>
          </w:p>
          <w:p w:rsidR="00BB6C17" w:rsidRPr="00C2376E" w:rsidRDefault="0022491B">
            <w:pPr>
              <w:spacing w:line="120" w:lineRule="atLeast"/>
              <w:jc w:val="center"/>
              <w:rPr>
                <w:sz w:val="22"/>
                <w:szCs w:val="22"/>
                <w:lang w:val="uk-UA"/>
              </w:rPr>
            </w:pPr>
            <w:r w:rsidRPr="00C2376E">
              <w:rPr>
                <w:sz w:val="22"/>
                <w:szCs w:val="22"/>
                <w:lang w:val="uk-UA"/>
              </w:rPr>
              <w:t>9.2.3 Видалення надлишкової води і зважування сирої клейковини</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spacing w:line="120" w:lineRule="atLeast"/>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both"/>
            </w:pPr>
            <w:r w:rsidRPr="00C2376E">
              <w:rPr>
                <w:b/>
                <w:i/>
                <w:sz w:val="22"/>
                <w:szCs w:val="22"/>
                <w:lang w:val="uk-UA"/>
              </w:rPr>
              <w:t>Коментар:</w:t>
            </w:r>
            <w:r w:rsidRPr="00C2376E">
              <w:rPr>
                <w:sz w:val="22"/>
                <w:szCs w:val="22"/>
                <w:lang w:val="uk-UA"/>
              </w:rPr>
              <w:t xml:space="preserve"> </w:t>
            </w:r>
            <w:r w:rsidRPr="00C2376E">
              <w:rPr>
                <w:i/>
                <w:sz w:val="22"/>
                <w:szCs w:val="22"/>
                <w:lang w:val="uk-UA"/>
              </w:rPr>
              <w:t>У відмитій клейковині під час висушування її на центрифузі залишається велика кількість води, що не дає можливості правильно визначити кількість клейковини.</w:t>
            </w:r>
          </w:p>
          <w:p w:rsidR="00BB6C17" w:rsidRPr="00C2376E" w:rsidRDefault="0022491B">
            <w:pPr>
              <w:spacing w:line="120" w:lineRule="atLeast"/>
              <w:jc w:val="both"/>
              <w:rPr>
                <w:i/>
                <w:sz w:val="22"/>
                <w:szCs w:val="22"/>
                <w:lang w:val="uk-UA"/>
              </w:rPr>
            </w:pPr>
            <w:r w:rsidRPr="00C2376E">
              <w:rPr>
                <w:b/>
                <w:i/>
                <w:sz w:val="22"/>
                <w:szCs w:val="22"/>
                <w:lang w:val="uk-UA"/>
              </w:rPr>
              <w:t xml:space="preserve">Коментар: </w:t>
            </w:r>
            <w:r w:rsidRPr="00C2376E">
              <w:rPr>
                <w:i/>
                <w:sz w:val="22"/>
                <w:szCs w:val="22"/>
                <w:lang w:val="uk-UA"/>
              </w:rPr>
              <w:t>Не прописаний  важливий критерій завершення процесу відмивання клейковини, такий як проба на йод, а він свідчить про відсутність крохмалю у клейковині.</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i/>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ED3D54">
            <w:pPr>
              <w:snapToGrid w:val="0"/>
              <w:jc w:val="both"/>
              <w:rPr>
                <w:sz w:val="24"/>
                <w:szCs w:val="24"/>
                <w:lang w:val="uk-UA"/>
              </w:rPr>
            </w:pPr>
            <w:r w:rsidRPr="00C2376E">
              <w:rPr>
                <w:sz w:val="24"/>
                <w:szCs w:val="24"/>
                <w:lang w:val="uk-UA"/>
              </w:rPr>
              <w:t>Не приймається</w:t>
            </w:r>
          </w:p>
          <w:p w:rsidR="00ED3D54" w:rsidRPr="00C2376E" w:rsidRDefault="00ED3D54">
            <w:pPr>
              <w:snapToGrid w:val="0"/>
              <w:jc w:val="both"/>
              <w:rPr>
                <w:sz w:val="24"/>
                <w:szCs w:val="24"/>
                <w:lang w:val="uk-UA"/>
              </w:rPr>
            </w:pPr>
            <w:r w:rsidRPr="00C2376E">
              <w:rPr>
                <w:sz w:val="24"/>
                <w:szCs w:val="24"/>
                <w:lang w:val="uk-UA"/>
              </w:rPr>
              <w:t>Див. відповідь до п.3.</w:t>
            </w:r>
          </w:p>
          <w:p w:rsidR="00ED3D54" w:rsidRPr="00C2376E" w:rsidRDefault="00ED3D54" w:rsidP="00ED3D54">
            <w:pPr>
              <w:snapToGrid w:val="0"/>
              <w:jc w:val="both"/>
              <w:rPr>
                <w:sz w:val="24"/>
                <w:szCs w:val="24"/>
                <w:lang w:val="uk-UA"/>
              </w:rPr>
            </w:pPr>
            <w:r w:rsidRPr="00C2376E">
              <w:rPr>
                <w:sz w:val="24"/>
                <w:szCs w:val="24"/>
                <w:lang w:val="uk-UA"/>
              </w:rPr>
              <w:t xml:space="preserve">Крім того, світова практика використання методу відмивання клейковини механічним способом за </w:t>
            </w:r>
            <w:r w:rsidRPr="00C2376E">
              <w:rPr>
                <w:sz w:val="24"/>
                <w:szCs w:val="24"/>
              </w:rPr>
              <w:t xml:space="preserve">ISO 21415-2 </w:t>
            </w:r>
            <w:r w:rsidRPr="00C2376E">
              <w:rPr>
                <w:sz w:val="24"/>
                <w:szCs w:val="24"/>
                <w:lang w:val="uk-UA"/>
              </w:rPr>
              <w:t>вже підтверджує високу збіжність отриманих результатів.</w:t>
            </w:r>
          </w:p>
        </w:tc>
      </w:tr>
      <w:tr w:rsidR="00C2376E" w:rsidRPr="00C2376E">
        <w:trPr>
          <w:trHeight w:val="529"/>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5</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загальних структурних елементів</w:t>
            </w:r>
          </w:p>
          <w:p w:rsidR="00BB6C17" w:rsidRPr="00C2376E" w:rsidRDefault="0022491B">
            <w:pPr>
              <w:spacing w:line="120" w:lineRule="atLeast"/>
              <w:jc w:val="center"/>
              <w:rPr>
                <w:caps/>
                <w:sz w:val="22"/>
                <w:szCs w:val="22"/>
                <w:lang w:val="uk-UA"/>
              </w:rPr>
            </w:pPr>
            <w:r w:rsidRPr="00C2376E">
              <w:rPr>
                <w:caps/>
                <w:sz w:val="22"/>
                <w:szCs w:val="22"/>
                <w:lang w:val="uk-UA"/>
              </w:rPr>
              <w:t xml:space="preserve">(9 Виконання вимірювань) </w:t>
            </w:r>
            <w:r w:rsidRPr="00C2376E">
              <w:rPr>
                <w:sz w:val="22"/>
                <w:szCs w:val="22"/>
                <w:lang w:val="uk-UA"/>
              </w:rPr>
              <w:t>9.2.4 Визначення якості клейковини за показником Індекс деформації клейковини (ІДК)</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both"/>
            </w:pPr>
            <w:r w:rsidRPr="00C2376E">
              <w:rPr>
                <w:sz w:val="22"/>
                <w:szCs w:val="22"/>
                <w:lang w:val="uk-UA"/>
              </w:rPr>
              <w:t xml:space="preserve">«Сформовану кульку клейковини  поміщають в ємність з дистильованою водою 20 </w:t>
            </w:r>
            <w:r w:rsidRPr="00C2376E">
              <w:rPr>
                <w:sz w:val="22"/>
                <w:szCs w:val="22"/>
                <w:u w:val="single"/>
                <w:lang w:val="uk-UA"/>
              </w:rPr>
              <w:t>+</w:t>
            </w:r>
            <w:r w:rsidRPr="00C2376E">
              <w:rPr>
                <w:sz w:val="22"/>
                <w:szCs w:val="22"/>
                <w:lang w:val="uk-UA"/>
              </w:rPr>
              <w:t>2</w:t>
            </w:r>
            <w:r w:rsidRPr="00C2376E">
              <w:rPr>
                <w:sz w:val="22"/>
                <w:szCs w:val="22"/>
                <w:vertAlign w:val="superscript"/>
                <w:lang w:val="uk-UA"/>
              </w:rPr>
              <w:t>0</w:t>
            </w:r>
            <w:r w:rsidRPr="00C2376E">
              <w:rPr>
                <w:sz w:val="22"/>
                <w:szCs w:val="22"/>
                <w:lang w:val="uk-UA"/>
              </w:rPr>
              <w:t xml:space="preserve"> С на 10 хв.»</w:t>
            </w:r>
          </w:p>
          <w:p w:rsidR="00BB6C17" w:rsidRPr="00C2376E" w:rsidRDefault="00BB6C17">
            <w:pPr>
              <w:spacing w:line="120" w:lineRule="atLeast"/>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both"/>
              <w:rPr>
                <w:i/>
                <w:sz w:val="22"/>
                <w:szCs w:val="22"/>
                <w:lang w:val="uk-UA"/>
              </w:rPr>
            </w:pPr>
            <w:r w:rsidRPr="00C2376E">
              <w:rPr>
                <w:b/>
                <w:i/>
                <w:sz w:val="22"/>
                <w:szCs w:val="22"/>
                <w:lang w:val="uk-UA"/>
              </w:rPr>
              <w:t>Коментар:</w:t>
            </w:r>
            <w:r w:rsidRPr="00C2376E">
              <w:rPr>
                <w:i/>
                <w:sz w:val="22"/>
                <w:szCs w:val="22"/>
                <w:lang w:val="uk-UA"/>
              </w:rPr>
              <w:t xml:space="preserve"> Згідно ГОСТ 13586.1-68 поміщають у воду на 15 хв. (10 хв. недостатній термін для  завершення процесу формування вільних волокон </w:t>
            </w:r>
            <w:proofErr w:type="spellStart"/>
            <w:r w:rsidRPr="00C2376E">
              <w:rPr>
                <w:i/>
                <w:sz w:val="22"/>
                <w:szCs w:val="22"/>
                <w:lang w:val="uk-UA"/>
              </w:rPr>
              <w:t>водонерозчинних</w:t>
            </w:r>
            <w:proofErr w:type="spellEnd"/>
            <w:r w:rsidRPr="00C2376E">
              <w:rPr>
                <w:i/>
                <w:sz w:val="22"/>
                <w:szCs w:val="22"/>
                <w:lang w:val="uk-UA"/>
              </w:rPr>
              <w:t xml:space="preserve"> білків).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i/>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E2BDB">
            <w:pPr>
              <w:snapToGrid w:val="0"/>
              <w:jc w:val="both"/>
              <w:rPr>
                <w:sz w:val="24"/>
                <w:szCs w:val="24"/>
                <w:lang w:val="uk-UA"/>
              </w:rPr>
            </w:pPr>
            <w:r w:rsidRPr="00C2376E">
              <w:rPr>
                <w:sz w:val="24"/>
                <w:szCs w:val="24"/>
                <w:lang w:val="uk-UA"/>
              </w:rPr>
              <w:t>Приймається. Друкарська помилка</w:t>
            </w:r>
          </w:p>
        </w:tc>
      </w:tr>
      <w:tr w:rsidR="00C2376E" w:rsidRPr="00C2376E">
        <w:trPr>
          <w:trHeight w:val="529"/>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6</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spacing w:line="120" w:lineRule="atLeast"/>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both"/>
              <w:rPr>
                <w:b/>
                <w:i/>
                <w:sz w:val="22"/>
                <w:szCs w:val="22"/>
                <w:lang w:val="uk-UA"/>
              </w:rPr>
            </w:pPr>
            <w:r w:rsidRPr="00C2376E">
              <w:rPr>
                <w:b/>
                <w:i/>
                <w:sz w:val="22"/>
                <w:szCs w:val="22"/>
                <w:lang w:val="uk-UA"/>
              </w:rPr>
              <w:t>Коментар:</w:t>
            </w:r>
            <w:r w:rsidRPr="00C2376E">
              <w:rPr>
                <w:sz w:val="22"/>
                <w:szCs w:val="22"/>
              </w:rPr>
              <w:t xml:space="preserve"> </w:t>
            </w:r>
          </w:p>
          <w:p w:rsidR="00BB6C17" w:rsidRPr="00C2376E" w:rsidRDefault="0022491B">
            <w:pPr>
              <w:spacing w:line="120" w:lineRule="atLeast"/>
              <w:jc w:val="both"/>
            </w:pPr>
            <w:r w:rsidRPr="00C2376E">
              <w:rPr>
                <w:i/>
                <w:sz w:val="22"/>
                <w:szCs w:val="22"/>
                <w:lang w:val="uk-UA"/>
              </w:rPr>
              <w:t>Аналізуючи виконаний нами експериментальний матеріал (</w:t>
            </w:r>
            <w:r w:rsidRPr="00C2376E">
              <w:rPr>
                <w:b/>
                <w:i/>
                <w:sz w:val="22"/>
                <w:szCs w:val="22"/>
                <w:lang w:val="uk-UA"/>
              </w:rPr>
              <w:t>Додаток 1 до «ЗВІД КОМЕНТАРІВ до другої редакції проекту національного НД» таблиця 1</w:t>
            </w:r>
            <w:r w:rsidRPr="00C2376E">
              <w:rPr>
                <w:i/>
                <w:sz w:val="22"/>
                <w:szCs w:val="22"/>
                <w:lang w:val="uk-UA"/>
              </w:rPr>
              <w:t xml:space="preserve">), можна зробити висновок, що </w:t>
            </w:r>
            <w:r w:rsidRPr="00C2376E">
              <w:rPr>
                <w:i/>
                <w:sz w:val="22"/>
                <w:szCs w:val="22"/>
                <w:lang w:val="uk-UA"/>
              </w:rPr>
              <w:lastRenderedPageBreak/>
              <w:t>методика, яка викладена в проекті ДСТУ (друга редакція) не дозволяє знайти єдине правильне рішення, необхідне для відмивання клейковини механічним способом для української  пшениці, що використовується для виробництва борошна на внутрішньому ринку.</w:t>
            </w:r>
          </w:p>
          <w:p w:rsidR="00BB6C17" w:rsidRPr="00C2376E" w:rsidRDefault="0022491B">
            <w:pPr>
              <w:spacing w:line="120" w:lineRule="atLeast"/>
              <w:jc w:val="both"/>
              <w:rPr>
                <w:i/>
                <w:sz w:val="22"/>
                <w:szCs w:val="22"/>
                <w:lang w:val="uk-UA"/>
              </w:rPr>
            </w:pPr>
            <w:r w:rsidRPr="00C2376E">
              <w:rPr>
                <w:i/>
                <w:sz w:val="22"/>
                <w:szCs w:val="22"/>
                <w:lang w:val="uk-UA"/>
              </w:rPr>
              <w:t xml:space="preserve">   Фізичні особливості відмитої клейковини в якійсь мірі повинні дозволяти пекарям, кондитерам та іншим виробникам борошняних виробів прогнозувати вихід та якість готової продукції. </w:t>
            </w:r>
          </w:p>
          <w:p w:rsidR="00BB6C17" w:rsidRPr="00C2376E" w:rsidRDefault="0022491B">
            <w:pPr>
              <w:spacing w:line="120" w:lineRule="atLeast"/>
              <w:jc w:val="both"/>
              <w:rPr>
                <w:i/>
                <w:sz w:val="22"/>
                <w:szCs w:val="22"/>
                <w:lang w:val="uk-UA"/>
              </w:rPr>
            </w:pPr>
            <w:r w:rsidRPr="00C2376E">
              <w:rPr>
                <w:i/>
                <w:sz w:val="22"/>
                <w:szCs w:val="22"/>
                <w:lang w:val="uk-UA"/>
              </w:rPr>
              <w:t xml:space="preserve">    Це одна з основних цілей даного аналізу, друга – класифікація зерна. </w:t>
            </w:r>
          </w:p>
          <w:p w:rsidR="00BB6C17" w:rsidRPr="00C2376E" w:rsidRDefault="0022491B">
            <w:pPr>
              <w:spacing w:line="120" w:lineRule="atLeast"/>
              <w:jc w:val="both"/>
              <w:rPr>
                <w:i/>
                <w:sz w:val="22"/>
                <w:szCs w:val="22"/>
                <w:lang w:val="uk-UA"/>
              </w:rPr>
            </w:pPr>
            <w:r w:rsidRPr="00C2376E">
              <w:rPr>
                <w:i/>
                <w:sz w:val="22"/>
                <w:szCs w:val="22"/>
                <w:lang w:val="uk-UA"/>
              </w:rPr>
              <w:t xml:space="preserve">    З даних таблиці № 1 видно, що між різними методами відмивання клейковини є помітна як кількісна, так і якісна різниця. Результати цих визначень некоректно порівнювати навіть за кількістю клейковини, так як за умовами відмивання клейковини, що регламентує  проект ДСТУ ( друга редакція ), вміст клейковини вищий, ніж за ГОСТ 13586.1-68. Повністю відсутня закономірність у результатах.  </w:t>
            </w:r>
          </w:p>
          <w:p w:rsidR="00BB6C17" w:rsidRPr="00C2376E" w:rsidRDefault="0022491B">
            <w:pPr>
              <w:spacing w:line="120" w:lineRule="atLeast"/>
              <w:jc w:val="both"/>
              <w:rPr>
                <w:i/>
                <w:sz w:val="22"/>
                <w:szCs w:val="22"/>
                <w:lang w:val="uk-UA"/>
              </w:rPr>
            </w:pPr>
            <w:r w:rsidRPr="00C2376E">
              <w:rPr>
                <w:i/>
                <w:sz w:val="22"/>
                <w:szCs w:val="22"/>
                <w:lang w:val="uk-UA"/>
              </w:rPr>
              <w:t xml:space="preserve">    При відмиванні клейковини на приладі « </w:t>
            </w:r>
            <w:proofErr w:type="spellStart"/>
            <w:r w:rsidRPr="00C2376E">
              <w:rPr>
                <w:i/>
                <w:sz w:val="22"/>
                <w:szCs w:val="22"/>
                <w:lang w:val="uk-UA"/>
              </w:rPr>
              <w:t>Глютоматик</w:t>
            </w:r>
            <w:proofErr w:type="spellEnd"/>
            <w:r w:rsidRPr="00C2376E">
              <w:rPr>
                <w:i/>
                <w:sz w:val="22"/>
                <w:szCs w:val="22"/>
                <w:lang w:val="uk-UA"/>
              </w:rPr>
              <w:t xml:space="preserve"> 2200 »:</w:t>
            </w:r>
          </w:p>
          <w:p w:rsidR="00BB6C17" w:rsidRPr="00C2376E" w:rsidRDefault="0022491B">
            <w:pPr>
              <w:spacing w:line="120" w:lineRule="atLeast"/>
              <w:jc w:val="both"/>
              <w:rPr>
                <w:i/>
                <w:sz w:val="22"/>
                <w:szCs w:val="22"/>
                <w:lang w:val="uk-UA"/>
              </w:rPr>
            </w:pPr>
            <w:r w:rsidRPr="00C2376E">
              <w:rPr>
                <w:i/>
                <w:sz w:val="22"/>
                <w:szCs w:val="22"/>
                <w:lang w:val="uk-UA"/>
              </w:rPr>
              <w:t xml:space="preserve">- з використанням розчину </w:t>
            </w:r>
            <w:proofErr w:type="spellStart"/>
            <w:r w:rsidRPr="00C2376E">
              <w:rPr>
                <w:i/>
                <w:sz w:val="22"/>
                <w:szCs w:val="22"/>
                <w:lang w:val="uk-UA"/>
              </w:rPr>
              <w:t>NaCl</w:t>
            </w:r>
            <w:proofErr w:type="spellEnd"/>
            <w:r w:rsidRPr="00C2376E">
              <w:rPr>
                <w:i/>
                <w:sz w:val="22"/>
                <w:szCs w:val="22"/>
                <w:lang w:val="uk-UA"/>
              </w:rPr>
              <w:t xml:space="preserve"> вміст клейковини значно більший, ніж  при відмиванні ручним методом;</w:t>
            </w:r>
          </w:p>
          <w:p w:rsidR="00BB6C17" w:rsidRPr="00C2376E" w:rsidRDefault="0022491B">
            <w:pPr>
              <w:spacing w:line="120" w:lineRule="atLeast"/>
              <w:jc w:val="both"/>
              <w:rPr>
                <w:i/>
                <w:sz w:val="22"/>
                <w:szCs w:val="22"/>
                <w:lang w:val="uk-UA"/>
              </w:rPr>
            </w:pPr>
            <w:r w:rsidRPr="00C2376E">
              <w:rPr>
                <w:i/>
                <w:sz w:val="22"/>
                <w:szCs w:val="22"/>
                <w:lang w:val="uk-UA"/>
              </w:rPr>
              <w:t xml:space="preserve">- з використанням дистильованої води клейковина не завжди відмивається та отримуємо якість клейковини лише в межах першої групи , що дає суттєву різницю при  визначенні </w:t>
            </w:r>
            <w:r w:rsidRPr="00C2376E">
              <w:rPr>
                <w:i/>
                <w:sz w:val="22"/>
                <w:szCs w:val="22"/>
                <w:lang w:val="uk-UA"/>
              </w:rPr>
              <w:lastRenderedPageBreak/>
              <w:t xml:space="preserve">якості клейковини цих зразків за </w:t>
            </w:r>
          </w:p>
          <w:p w:rsidR="00BB6C17" w:rsidRPr="00C2376E" w:rsidRDefault="0022491B">
            <w:pPr>
              <w:spacing w:line="120" w:lineRule="atLeast"/>
              <w:jc w:val="both"/>
              <w:rPr>
                <w:i/>
                <w:sz w:val="22"/>
                <w:szCs w:val="22"/>
                <w:lang w:val="uk-UA"/>
              </w:rPr>
            </w:pPr>
            <w:r w:rsidRPr="00C2376E">
              <w:rPr>
                <w:i/>
                <w:sz w:val="22"/>
                <w:szCs w:val="22"/>
                <w:lang w:val="uk-UA"/>
              </w:rPr>
              <w:t xml:space="preserve">ГОСТ 13586.1-68 «Зерно. </w:t>
            </w:r>
            <w:proofErr w:type="spellStart"/>
            <w:r w:rsidRPr="00C2376E">
              <w:rPr>
                <w:i/>
                <w:sz w:val="22"/>
                <w:szCs w:val="22"/>
                <w:lang w:val="uk-UA"/>
              </w:rPr>
              <w:t>Методы</w:t>
            </w:r>
            <w:proofErr w:type="spellEnd"/>
            <w:r w:rsidRPr="00C2376E">
              <w:rPr>
                <w:i/>
                <w:sz w:val="22"/>
                <w:szCs w:val="22"/>
                <w:lang w:val="uk-UA"/>
              </w:rPr>
              <w:t xml:space="preserve"> </w:t>
            </w:r>
            <w:proofErr w:type="spellStart"/>
            <w:r w:rsidRPr="00C2376E">
              <w:rPr>
                <w:i/>
                <w:sz w:val="22"/>
                <w:szCs w:val="22"/>
                <w:lang w:val="uk-UA"/>
              </w:rPr>
              <w:t>определения</w:t>
            </w:r>
            <w:proofErr w:type="spellEnd"/>
            <w:r w:rsidRPr="00C2376E">
              <w:rPr>
                <w:i/>
                <w:sz w:val="22"/>
                <w:szCs w:val="22"/>
                <w:lang w:val="uk-UA"/>
              </w:rPr>
              <w:t xml:space="preserve"> </w:t>
            </w:r>
            <w:proofErr w:type="spellStart"/>
            <w:r w:rsidRPr="00C2376E">
              <w:rPr>
                <w:i/>
                <w:sz w:val="22"/>
                <w:szCs w:val="22"/>
                <w:lang w:val="uk-UA"/>
              </w:rPr>
              <w:t>количества</w:t>
            </w:r>
            <w:proofErr w:type="spellEnd"/>
            <w:r w:rsidRPr="00C2376E">
              <w:rPr>
                <w:i/>
                <w:sz w:val="22"/>
                <w:szCs w:val="22"/>
                <w:lang w:val="uk-UA"/>
              </w:rPr>
              <w:t xml:space="preserve"> и </w:t>
            </w:r>
            <w:proofErr w:type="spellStart"/>
            <w:r w:rsidRPr="00C2376E">
              <w:rPr>
                <w:i/>
                <w:sz w:val="22"/>
                <w:szCs w:val="22"/>
                <w:lang w:val="uk-UA"/>
              </w:rPr>
              <w:t>качества</w:t>
            </w:r>
            <w:proofErr w:type="spellEnd"/>
            <w:r w:rsidRPr="00C2376E">
              <w:rPr>
                <w:i/>
                <w:sz w:val="22"/>
                <w:szCs w:val="22"/>
                <w:lang w:val="uk-UA"/>
              </w:rPr>
              <w:t xml:space="preserve"> </w:t>
            </w:r>
            <w:proofErr w:type="spellStart"/>
            <w:r w:rsidRPr="00C2376E">
              <w:rPr>
                <w:i/>
                <w:sz w:val="22"/>
                <w:szCs w:val="22"/>
                <w:lang w:val="uk-UA"/>
              </w:rPr>
              <w:t>клейковины</w:t>
            </w:r>
            <w:proofErr w:type="spellEnd"/>
            <w:r w:rsidRPr="00C2376E">
              <w:rPr>
                <w:i/>
                <w:sz w:val="22"/>
                <w:szCs w:val="22"/>
                <w:lang w:val="uk-UA"/>
              </w:rPr>
              <w:t xml:space="preserve"> в пшенице »;</w:t>
            </w:r>
          </w:p>
          <w:p w:rsidR="00BB6C17" w:rsidRPr="00C2376E" w:rsidRDefault="0022491B">
            <w:pPr>
              <w:spacing w:line="120" w:lineRule="atLeast"/>
              <w:jc w:val="both"/>
              <w:rPr>
                <w:i/>
                <w:sz w:val="22"/>
                <w:szCs w:val="22"/>
                <w:lang w:val="uk-UA"/>
              </w:rPr>
            </w:pPr>
            <w:r w:rsidRPr="00C2376E">
              <w:rPr>
                <w:i/>
                <w:sz w:val="22"/>
                <w:szCs w:val="22"/>
                <w:lang w:val="uk-UA"/>
              </w:rPr>
              <w:t xml:space="preserve">-  відмивання клейковини у дистильованій води не об’єктивне  тому, що частково розчиняється </w:t>
            </w:r>
            <w:proofErr w:type="spellStart"/>
            <w:r w:rsidRPr="00C2376E">
              <w:rPr>
                <w:i/>
                <w:sz w:val="22"/>
                <w:szCs w:val="22"/>
                <w:lang w:val="uk-UA"/>
              </w:rPr>
              <w:t>гліадін</w:t>
            </w:r>
            <w:proofErr w:type="spellEnd"/>
            <w:r w:rsidRPr="00C2376E">
              <w:rPr>
                <w:i/>
                <w:sz w:val="22"/>
                <w:szCs w:val="22"/>
                <w:lang w:val="uk-UA"/>
              </w:rPr>
              <w:t xml:space="preserve"> – один із основних складових білків клейковини (</w:t>
            </w:r>
            <w:proofErr w:type="spellStart"/>
            <w:r w:rsidRPr="00C2376E">
              <w:rPr>
                <w:i/>
                <w:sz w:val="22"/>
                <w:szCs w:val="22"/>
                <w:lang w:val="uk-UA"/>
              </w:rPr>
              <w:t>Козьмина</w:t>
            </w:r>
            <w:proofErr w:type="spellEnd"/>
            <w:r w:rsidRPr="00C2376E">
              <w:rPr>
                <w:i/>
                <w:sz w:val="22"/>
                <w:szCs w:val="22"/>
                <w:lang w:val="uk-UA"/>
              </w:rPr>
              <w:t xml:space="preserve"> Н.П </w:t>
            </w:r>
            <w:proofErr w:type="spellStart"/>
            <w:r w:rsidRPr="00C2376E">
              <w:rPr>
                <w:i/>
                <w:sz w:val="22"/>
                <w:szCs w:val="22"/>
                <w:lang w:val="uk-UA"/>
              </w:rPr>
              <w:t>Биохимия</w:t>
            </w:r>
            <w:proofErr w:type="spellEnd"/>
            <w:r w:rsidRPr="00C2376E">
              <w:rPr>
                <w:i/>
                <w:sz w:val="22"/>
                <w:szCs w:val="22"/>
                <w:lang w:val="uk-UA"/>
              </w:rPr>
              <w:t xml:space="preserve"> зерна и </w:t>
            </w:r>
            <w:proofErr w:type="spellStart"/>
            <w:r w:rsidRPr="00C2376E">
              <w:rPr>
                <w:i/>
                <w:sz w:val="22"/>
                <w:szCs w:val="22"/>
                <w:lang w:val="uk-UA"/>
              </w:rPr>
              <w:t>продуктов</w:t>
            </w:r>
            <w:proofErr w:type="spellEnd"/>
            <w:r w:rsidRPr="00C2376E">
              <w:rPr>
                <w:i/>
                <w:sz w:val="22"/>
                <w:szCs w:val="22"/>
                <w:lang w:val="uk-UA"/>
              </w:rPr>
              <w:t xml:space="preserve"> его </w:t>
            </w:r>
            <w:proofErr w:type="spellStart"/>
            <w:r w:rsidRPr="00C2376E">
              <w:rPr>
                <w:i/>
                <w:sz w:val="22"/>
                <w:szCs w:val="22"/>
                <w:lang w:val="uk-UA"/>
              </w:rPr>
              <w:t>переработки</w:t>
            </w:r>
            <w:proofErr w:type="spellEnd"/>
            <w:r w:rsidRPr="00C2376E">
              <w:rPr>
                <w:i/>
                <w:sz w:val="22"/>
                <w:szCs w:val="22"/>
                <w:lang w:val="uk-UA"/>
              </w:rPr>
              <w:t xml:space="preserve"> – </w:t>
            </w:r>
            <w:proofErr w:type="spellStart"/>
            <w:r w:rsidRPr="00C2376E">
              <w:rPr>
                <w:i/>
                <w:sz w:val="22"/>
                <w:szCs w:val="22"/>
                <w:lang w:val="uk-UA"/>
              </w:rPr>
              <w:t>М.:Колос</w:t>
            </w:r>
            <w:proofErr w:type="spellEnd"/>
            <w:r w:rsidRPr="00C2376E">
              <w:rPr>
                <w:i/>
                <w:sz w:val="22"/>
                <w:szCs w:val="22"/>
                <w:lang w:val="uk-UA"/>
              </w:rPr>
              <w:t>, 1976-376с);</w:t>
            </w:r>
          </w:p>
          <w:p w:rsidR="00BB6C17" w:rsidRPr="00C2376E" w:rsidRDefault="0022491B">
            <w:pPr>
              <w:spacing w:line="120" w:lineRule="atLeast"/>
              <w:jc w:val="both"/>
              <w:rPr>
                <w:i/>
                <w:sz w:val="22"/>
                <w:szCs w:val="22"/>
                <w:lang w:val="uk-UA"/>
              </w:rPr>
            </w:pPr>
            <w:r w:rsidRPr="00C2376E">
              <w:rPr>
                <w:i/>
                <w:sz w:val="22"/>
                <w:szCs w:val="22"/>
                <w:lang w:val="uk-UA"/>
              </w:rPr>
              <w:t xml:space="preserve">-  необхідно розробити прив’язку (взаємозв’язок) між індексом клейковини по </w:t>
            </w:r>
            <w:proofErr w:type="spellStart"/>
            <w:r w:rsidRPr="00C2376E">
              <w:rPr>
                <w:i/>
                <w:sz w:val="22"/>
                <w:szCs w:val="22"/>
                <w:lang w:val="uk-UA"/>
              </w:rPr>
              <w:t>Пертену</w:t>
            </w:r>
            <w:proofErr w:type="spellEnd"/>
            <w:r w:rsidRPr="00C2376E">
              <w:rPr>
                <w:i/>
                <w:sz w:val="22"/>
                <w:szCs w:val="22"/>
                <w:lang w:val="uk-UA"/>
              </w:rPr>
              <w:t xml:space="preserve"> ( ІКП ) і групою якості клейковини по ІДК;</w:t>
            </w:r>
          </w:p>
          <w:p w:rsidR="00BB6C17" w:rsidRPr="00C2376E" w:rsidRDefault="0022491B">
            <w:pPr>
              <w:spacing w:line="120" w:lineRule="atLeast"/>
              <w:jc w:val="both"/>
              <w:rPr>
                <w:i/>
                <w:sz w:val="22"/>
                <w:szCs w:val="22"/>
                <w:lang w:val="uk-UA"/>
              </w:rPr>
            </w:pPr>
            <w:r w:rsidRPr="00C2376E">
              <w:rPr>
                <w:i/>
                <w:sz w:val="22"/>
                <w:szCs w:val="22"/>
                <w:lang w:val="uk-UA"/>
              </w:rPr>
              <w:t xml:space="preserve">-  порівняння показників кількості та якості клейковини по діючому в Україні </w:t>
            </w:r>
            <w:proofErr w:type="spellStart"/>
            <w:r w:rsidRPr="00C2376E">
              <w:rPr>
                <w:i/>
                <w:sz w:val="22"/>
                <w:szCs w:val="22"/>
                <w:lang w:val="uk-UA"/>
              </w:rPr>
              <w:t>ГОСТу</w:t>
            </w:r>
            <w:proofErr w:type="spellEnd"/>
            <w:r w:rsidRPr="00C2376E">
              <w:rPr>
                <w:i/>
                <w:sz w:val="22"/>
                <w:szCs w:val="22"/>
                <w:lang w:val="uk-UA"/>
              </w:rPr>
              <w:t xml:space="preserve"> 13586.1  з показниками, які отримані згідно проекту нового  ДСТУ« Зерно. Методи визначення кількості та якості клейковини в пшениці» </w:t>
            </w:r>
          </w:p>
          <w:p w:rsidR="00BB6C17" w:rsidRPr="00C2376E" w:rsidRDefault="0022491B">
            <w:pPr>
              <w:spacing w:line="120" w:lineRule="atLeast"/>
              <w:jc w:val="both"/>
              <w:rPr>
                <w:i/>
                <w:sz w:val="22"/>
                <w:szCs w:val="22"/>
                <w:lang w:val="uk-UA"/>
              </w:rPr>
            </w:pPr>
            <w:r w:rsidRPr="00C2376E">
              <w:rPr>
                <w:i/>
                <w:sz w:val="22"/>
                <w:szCs w:val="22"/>
                <w:lang w:val="uk-UA"/>
              </w:rPr>
              <w:t>( друга редакція) проводились із зерном старого урожаю. Для коректних  та об'єктивних висновків, необхідно провести дослідження на зерні нового урожаю.</w:t>
            </w:r>
          </w:p>
          <w:p w:rsidR="00BB6C17" w:rsidRPr="00C2376E" w:rsidRDefault="0022491B">
            <w:pPr>
              <w:spacing w:line="120" w:lineRule="atLeast"/>
              <w:jc w:val="both"/>
            </w:pPr>
            <w:r w:rsidRPr="00C2376E">
              <w:rPr>
                <w:i/>
                <w:sz w:val="22"/>
                <w:szCs w:val="22"/>
                <w:lang w:val="uk-UA"/>
              </w:rPr>
              <w:t xml:space="preserve"> -  в ДСТУ 3768 -2010 « Пшениця. Технічні умови» : норми масової частки кількості та якості  сирої клейковини (визначеної згідно </w:t>
            </w:r>
            <w:proofErr w:type="spellStart"/>
            <w:r w:rsidRPr="00C2376E">
              <w:rPr>
                <w:i/>
                <w:sz w:val="22"/>
                <w:szCs w:val="22"/>
                <w:lang w:val="uk-UA"/>
              </w:rPr>
              <w:t>ГОСТу</w:t>
            </w:r>
            <w:proofErr w:type="spellEnd"/>
            <w:r w:rsidRPr="00C2376E">
              <w:rPr>
                <w:i/>
                <w:sz w:val="22"/>
                <w:szCs w:val="22"/>
                <w:lang w:val="uk-UA"/>
              </w:rPr>
              <w:t xml:space="preserve"> 13586.1 (арбітражний)), характеризують клас пшениці. При переході на нове ДСТУ« Зерно. Методи визначення кількості та якості клейковини в пшениці» (друга редакція), необхідно змінити в ДСТУ 3768 - 2010 «Пшениця. Технічні умови» </w:t>
            </w:r>
            <w:r w:rsidRPr="00C2376E">
              <w:rPr>
                <w:i/>
                <w:sz w:val="22"/>
                <w:szCs w:val="22"/>
                <w:lang w:val="uk-UA"/>
              </w:rPr>
              <w:lastRenderedPageBreak/>
              <w:t>норми кількості та якості клейковини за класами.</w:t>
            </w:r>
          </w:p>
          <w:p w:rsidR="00BB6C17" w:rsidRPr="00C2376E" w:rsidRDefault="00BB6C17">
            <w:pPr>
              <w:spacing w:line="120" w:lineRule="atLeast"/>
              <w:jc w:val="both"/>
              <w:rPr>
                <w:i/>
                <w:sz w:val="22"/>
                <w:szCs w:val="22"/>
                <w:lang w:val="uk-UA"/>
              </w:rPr>
            </w:pPr>
          </w:p>
          <w:p w:rsidR="00BB6C17" w:rsidRPr="00C2376E" w:rsidRDefault="0022491B">
            <w:pPr>
              <w:spacing w:line="120" w:lineRule="atLeast"/>
              <w:jc w:val="both"/>
              <w:rPr>
                <w:b/>
                <w:sz w:val="22"/>
                <w:szCs w:val="22"/>
                <w:lang w:val="uk-UA"/>
              </w:rPr>
            </w:pPr>
            <w:r w:rsidRPr="00C2376E">
              <w:rPr>
                <w:i/>
                <w:sz w:val="22"/>
                <w:szCs w:val="22"/>
                <w:lang w:val="uk-UA"/>
              </w:rPr>
              <w:t xml:space="preserve">    </w:t>
            </w:r>
            <w:r w:rsidRPr="00C2376E">
              <w:rPr>
                <w:b/>
                <w:i/>
                <w:sz w:val="22"/>
                <w:szCs w:val="22"/>
                <w:lang w:val="uk-UA"/>
              </w:rPr>
              <w:t>Цифри, наведені в таблиці №1, показують, що для українського ринку зерна та пшеничного борошна потрібен принципово новий підхід до розробки методики відмивання клейковини механічним способом.</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both"/>
              <w:rPr>
                <w:b/>
                <w:sz w:val="22"/>
                <w:szCs w:val="22"/>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2BDB" w:rsidRPr="00C2376E" w:rsidRDefault="00BE2BDB" w:rsidP="00BE2BDB">
            <w:pPr>
              <w:snapToGrid w:val="0"/>
              <w:jc w:val="both"/>
              <w:rPr>
                <w:sz w:val="24"/>
                <w:szCs w:val="24"/>
                <w:lang w:val="uk-UA"/>
              </w:rPr>
            </w:pPr>
            <w:r w:rsidRPr="00C2376E">
              <w:rPr>
                <w:sz w:val="24"/>
                <w:szCs w:val="24"/>
                <w:lang w:val="uk-UA"/>
              </w:rPr>
              <w:t>Не приймається</w:t>
            </w:r>
          </w:p>
          <w:p w:rsidR="00BB6C17" w:rsidRPr="00C2376E" w:rsidRDefault="00BE2BDB" w:rsidP="007D4081">
            <w:pPr>
              <w:snapToGrid w:val="0"/>
              <w:jc w:val="both"/>
              <w:rPr>
                <w:sz w:val="24"/>
                <w:szCs w:val="24"/>
                <w:lang w:val="uk-UA"/>
              </w:rPr>
            </w:pPr>
            <w:r w:rsidRPr="00C2376E">
              <w:rPr>
                <w:sz w:val="24"/>
                <w:szCs w:val="24"/>
                <w:lang w:val="uk-UA"/>
              </w:rPr>
              <w:t>Щодо наведених у таблиці №1 даних по вимірюванню 10-ти зразків</w:t>
            </w:r>
            <w:r w:rsidR="007D4081" w:rsidRPr="00C2376E">
              <w:rPr>
                <w:sz w:val="24"/>
                <w:szCs w:val="24"/>
                <w:lang w:val="uk-UA"/>
              </w:rPr>
              <w:t xml:space="preserve">- на жаль, неможливо прийняти </w:t>
            </w:r>
            <w:r w:rsidR="007D4081" w:rsidRPr="00C2376E">
              <w:rPr>
                <w:sz w:val="24"/>
                <w:szCs w:val="24"/>
                <w:lang w:val="uk-UA"/>
              </w:rPr>
              <w:lastRenderedPageBreak/>
              <w:t>ці результати як достовірні, тому що, виходячи із запропонованих зауважень, зрозуміло, що процедура виконання аналізу, що описана у Стандарті, не була витримана, при проведенні цих вимірювань.</w:t>
            </w:r>
          </w:p>
        </w:tc>
      </w:tr>
    </w:tbl>
    <w:p w:rsidR="00BB6C17" w:rsidRPr="00C2376E" w:rsidRDefault="0022491B">
      <w:pPr>
        <w:spacing w:line="120" w:lineRule="atLeast"/>
        <w:jc w:val="right"/>
        <w:rPr>
          <w:b/>
          <w:sz w:val="28"/>
          <w:szCs w:val="28"/>
          <w:lang w:val="uk-UA"/>
        </w:rPr>
      </w:pPr>
      <w:r w:rsidRPr="00C2376E">
        <w:rPr>
          <w:b/>
          <w:sz w:val="28"/>
          <w:szCs w:val="28"/>
          <w:lang w:val="uk-UA"/>
        </w:rPr>
        <w:lastRenderedPageBreak/>
        <w:t xml:space="preserve">                                                                                                                                                           </w:t>
      </w: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pPr>
    </w:p>
    <w:p w:rsidR="00BB6C17" w:rsidRPr="00C2376E" w:rsidRDefault="00BB6C17">
      <w:pPr>
        <w:spacing w:line="120" w:lineRule="atLeast"/>
        <w:jc w:val="right"/>
        <w:rPr>
          <w:b/>
          <w:sz w:val="28"/>
          <w:szCs w:val="28"/>
          <w:lang w:val="uk-UA"/>
        </w:rPr>
        <w:sectPr w:rsidR="00BB6C17" w:rsidRPr="00C2376E">
          <w:pgSz w:w="16838" w:h="11906" w:orient="landscape"/>
          <w:pgMar w:top="1134" w:right="1134" w:bottom="1134" w:left="1134" w:header="0" w:footer="0" w:gutter="0"/>
          <w:cols w:space="720"/>
          <w:formProt w:val="0"/>
          <w:docGrid w:linePitch="360"/>
        </w:sectPr>
      </w:pPr>
    </w:p>
    <w:p w:rsidR="00BB6C17" w:rsidRPr="00C2376E" w:rsidRDefault="0022491B">
      <w:pPr>
        <w:spacing w:line="120" w:lineRule="atLeast"/>
        <w:jc w:val="right"/>
        <w:rPr>
          <w:b/>
          <w:sz w:val="28"/>
          <w:szCs w:val="28"/>
          <w:lang w:val="uk-UA"/>
        </w:rPr>
      </w:pPr>
      <w:r w:rsidRPr="00C2376E">
        <w:rPr>
          <w:b/>
          <w:sz w:val="28"/>
          <w:szCs w:val="28"/>
          <w:lang w:val="uk-UA"/>
        </w:rPr>
        <w:lastRenderedPageBreak/>
        <w:t>Додаток 1</w:t>
      </w:r>
    </w:p>
    <w:p w:rsidR="00BB6C17" w:rsidRPr="00C2376E" w:rsidRDefault="0022491B">
      <w:pPr>
        <w:spacing w:line="120" w:lineRule="atLeast"/>
        <w:jc w:val="right"/>
        <w:rPr>
          <w:b/>
          <w:sz w:val="28"/>
          <w:szCs w:val="28"/>
          <w:lang w:val="uk-UA"/>
        </w:rPr>
      </w:pPr>
      <w:r w:rsidRPr="00C2376E">
        <w:rPr>
          <w:b/>
          <w:sz w:val="28"/>
          <w:szCs w:val="28"/>
          <w:lang w:val="uk-UA"/>
        </w:rPr>
        <w:t xml:space="preserve">від ДП „Державний центр сертифікації і </w:t>
      </w:r>
    </w:p>
    <w:p w:rsidR="00BB6C17" w:rsidRPr="00C2376E" w:rsidRDefault="0022491B">
      <w:pPr>
        <w:spacing w:line="120" w:lineRule="atLeast"/>
        <w:jc w:val="right"/>
        <w:rPr>
          <w:b/>
          <w:sz w:val="28"/>
          <w:szCs w:val="28"/>
          <w:lang w:val="uk-UA"/>
        </w:rPr>
      </w:pPr>
      <w:r w:rsidRPr="00C2376E">
        <w:rPr>
          <w:b/>
          <w:sz w:val="28"/>
          <w:szCs w:val="28"/>
          <w:lang w:val="uk-UA"/>
        </w:rPr>
        <w:t>експертизи сільськогосподарської продукції”</w:t>
      </w:r>
    </w:p>
    <w:p w:rsidR="00BB6C17" w:rsidRPr="00C2376E" w:rsidRDefault="0022491B">
      <w:pPr>
        <w:tabs>
          <w:tab w:val="left" w:pos="2880"/>
        </w:tabs>
      </w:pPr>
      <w:r w:rsidRPr="00C2376E">
        <w:rPr>
          <w:sz w:val="28"/>
          <w:szCs w:val="28"/>
          <w:lang w:val="uk-UA"/>
        </w:rPr>
        <w:t xml:space="preserve">           Таблиця № 1 -</w:t>
      </w:r>
      <w:r w:rsidRPr="00C2376E">
        <w:rPr>
          <w:b/>
          <w:sz w:val="28"/>
          <w:szCs w:val="28"/>
          <w:lang w:val="uk-UA"/>
        </w:rPr>
        <w:t xml:space="preserve"> </w:t>
      </w:r>
      <w:r w:rsidRPr="00C2376E">
        <w:rPr>
          <w:sz w:val="28"/>
          <w:szCs w:val="28"/>
          <w:lang w:val="uk-UA"/>
        </w:rPr>
        <w:t xml:space="preserve">Визначення кількості та якості сирої клейковини в пшениці ручним методом та з використанням    </w:t>
      </w:r>
    </w:p>
    <w:p w:rsidR="00BB6C17" w:rsidRPr="00C2376E" w:rsidRDefault="0022491B">
      <w:pPr>
        <w:tabs>
          <w:tab w:val="left" w:pos="2880"/>
        </w:tabs>
        <w:rPr>
          <w:sz w:val="28"/>
          <w:szCs w:val="28"/>
          <w:lang w:val="uk-UA"/>
        </w:rPr>
      </w:pPr>
      <w:r w:rsidRPr="00C2376E">
        <w:rPr>
          <w:sz w:val="28"/>
          <w:szCs w:val="28"/>
          <w:lang w:val="uk-UA"/>
        </w:rPr>
        <w:t xml:space="preserve">                                    приладу «</w:t>
      </w:r>
      <w:proofErr w:type="spellStart"/>
      <w:r w:rsidRPr="00C2376E">
        <w:rPr>
          <w:sz w:val="28"/>
          <w:szCs w:val="28"/>
          <w:lang w:val="uk-UA"/>
        </w:rPr>
        <w:t>Глютоматик</w:t>
      </w:r>
      <w:proofErr w:type="spellEnd"/>
      <w:r w:rsidRPr="00C2376E">
        <w:rPr>
          <w:sz w:val="28"/>
          <w:szCs w:val="28"/>
          <w:lang w:val="uk-UA"/>
        </w:rPr>
        <w:t xml:space="preserve"> 2200 » виробництва Perten </w:t>
      </w:r>
      <w:proofErr w:type="spellStart"/>
      <w:r w:rsidRPr="00C2376E">
        <w:rPr>
          <w:sz w:val="28"/>
          <w:szCs w:val="28"/>
          <w:lang w:val="uk-UA"/>
        </w:rPr>
        <w:t>Instrumentes</w:t>
      </w:r>
      <w:proofErr w:type="spellEnd"/>
      <w:r w:rsidRPr="00C2376E">
        <w:rPr>
          <w:sz w:val="28"/>
          <w:szCs w:val="28"/>
          <w:lang w:val="uk-UA"/>
        </w:rPr>
        <w:t xml:space="preserve"> ( Швеція)</w:t>
      </w:r>
    </w:p>
    <w:tbl>
      <w:tblPr>
        <w:tblW w:w="15216" w:type="dxa"/>
        <w:tblInd w:w="-77"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49"/>
        <w:gridCol w:w="822"/>
        <w:gridCol w:w="911"/>
        <w:gridCol w:w="1066"/>
        <w:gridCol w:w="1435"/>
        <w:gridCol w:w="1418"/>
        <w:gridCol w:w="1276"/>
        <w:gridCol w:w="1134"/>
        <w:gridCol w:w="1126"/>
        <w:gridCol w:w="1421"/>
        <w:gridCol w:w="1422"/>
        <w:gridCol w:w="1275"/>
        <w:gridCol w:w="861"/>
      </w:tblGrid>
      <w:tr w:rsidR="00C2376E" w:rsidRPr="00C2376E">
        <w:trPr>
          <w:cantSplit/>
          <w:trHeight w:val="427"/>
        </w:trPr>
        <w:tc>
          <w:tcPr>
            <w:tcW w:w="1049" w:type="dxa"/>
            <w:vMerge w:val="restart"/>
            <w:tcBorders>
              <w:top w:val="single" w:sz="4" w:space="0" w:color="000000"/>
              <w:left w:val="single" w:sz="4" w:space="0" w:color="000000"/>
              <w:bottom w:val="single" w:sz="4" w:space="0" w:color="000000"/>
            </w:tcBorders>
            <w:shd w:val="clear" w:color="auto" w:fill="auto"/>
            <w:tcMar>
              <w:left w:w="103" w:type="dxa"/>
            </w:tcMar>
            <w:textDirection w:val="btLr"/>
          </w:tcPr>
          <w:p w:rsidR="00BB6C17" w:rsidRPr="00C2376E" w:rsidRDefault="0022491B">
            <w:pPr>
              <w:ind w:left="113" w:right="113"/>
              <w:jc w:val="center"/>
              <w:rPr>
                <w:b/>
                <w:lang w:val="uk-UA"/>
              </w:rPr>
            </w:pPr>
            <w:r w:rsidRPr="00C2376E">
              <w:rPr>
                <w:b/>
                <w:lang w:val="uk-UA"/>
              </w:rPr>
              <w:t>№</w:t>
            </w:r>
          </w:p>
          <w:p w:rsidR="00BB6C17" w:rsidRPr="00C2376E" w:rsidRDefault="0022491B">
            <w:pPr>
              <w:ind w:left="113" w:right="113"/>
              <w:jc w:val="center"/>
              <w:rPr>
                <w:b/>
                <w:lang w:val="uk-UA"/>
              </w:rPr>
            </w:pPr>
            <w:r w:rsidRPr="00C2376E">
              <w:rPr>
                <w:b/>
                <w:lang w:val="uk-UA"/>
              </w:rPr>
              <w:t xml:space="preserve">Зраз-ка </w:t>
            </w:r>
          </w:p>
          <w:p w:rsidR="00BB6C17" w:rsidRPr="00C2376E" w:rsidRDefault="00BB6C17">
            <w:pPr>
              <w:ind w:left="113" w:right="113"/>
              <w:jc w:val="center"/>
              <w:rPr>
                <w:b/>
                <w:lang w:val="uk-UA"/>
              </w:rPr>
            </w:pPr>
          </w:p>
        </w:tc>
        <w:tc>
          <w:tcPr>
            <w:tcW w:w="822" w:type="dxa"/>
            <w:vMerge w:val="restart"/>
            <w:tcBorders>
              <w:top w:val="single" w:sz="4" w:space="0" w:color="000000"/>
              <w:left w:val="single" w:sz="4" w:space="0" w:color="000000"/>
              <w:bottom w:val="single" w:sz="4" w:space="0" w:color="000000"/>
            </w:tcBorders>
            <w:shd w:val="clear" w:color="auto" w:fill="auto"/>
            <w:tcMar>
              <w:left w:w="103" w:type="dxa"/>
            </w:tcMar>
            <w:textDirection w:val="btLr"/>
          </w:tcPr>
          <w:p w:rsidR="00BB6C17" w:rsidRPr="00C2376E" w:rsidRDefault="0022491B">
            <w:pPr>
              <w:ind w:left="113" w:right="113"/>
              <w:jc w:val="center"/>
              <w:rPr>
                <w:b/>
                <w:sz w:val="22"/>
                <w:szCs w:val="22"/>
                <w:lang w:val="uk-UA"/>
              </w:rPr>
            </w:pPr>
            <w:r w:rsidRPr="00C2376E">
              <w:rPr>
                <w:b/>
                <w:sz w:val="22"/>
                <w:szCs w:val="22"/>
                <w:lang w:val="uk-UA"/>
              </w:rPr>
              <w:t>Білок, %</w:t>
            </w:r>
          </w:p>
        </w:tc>
        <w:tc>
          <w:tcPr>
            <w:tcW w:w="1977" w:type="dxa"/>
            <w:gridSpan w:val="2"/>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b/>
                <w:sz w:val="22"/>
                <w:szCs w:val="22"/>
                <w:lang w:val="uk-UA"/>
              </w:rPr>
            </w:pPr>
            <w:r w:rsidRPr="00C2376E">
              <w:rPr>
                <w:b/>
                <w:sz w:val="22"/>
                <w:szCs w:val="22"/>
                <w:lang w:val="uk-UA"/>
              </w:rPr>
              <w:t>Ручний метод</w:t>
            </w:r>
          </w:p>
        </w:tc>
        <w:tc>
          <w:tcPr>
            <w:tcW w:w="6389" w:type="dxa"/>
            <w:gridSpan w:val="5"/>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rPr>
              <w:t>«</w:t>
            </w:r>
            <w:proofErr w:type="spellStart"/>
            <w:r w:rsidRPr="00C2376E">
              <w:rPr>
                <w:b/>
                <w:sz w:val="22"/>
                <w:szCs w:val="22"/>
              </w:rPr>
              <w:t>Глютоматик</w:t>
            </w:r>
            <w:proofErr w:type="spellEnd"/>
            <w:r w:rsidRPr="00C2376E">
              <w:rPr>
                <w:b/>
                <w:sz w:val="22"/>
                <w:szCs w:val="22"/>
              </w:rPr>
              <w:t xml:space="preserve"> 2200» </w:t>
            </w:r>
            <w:r w:rsidRPr="00C2376E">
              <w:rPr>
                <w:b/>
                <w:sz w:val="22"/>
                <w:szCs w:val="22"/>
                <w:lang w:val="uk-UA"/>
              </w:rPr>
              <w:t xml:space="preserve"> з використанням розчину </w:t>
            </w:r>
            <w:proofErr w:type="spellStart"/>
            <w:r w:rsidRPr="00C2376E">
              <w:rPr>
                <w:b/>
                <w:sz w:val="22"/>
                <w:szCs w:val="22"/>
              </w:rPr>
              <w:t>NaCl</w:t>
            </w:r>
            <w:proofErr w:type="spellEnd"/>
          </w:p>
        </w:tc>
        <w:tc>
          <w:tcPr>
            <w:tcW w:w="49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r w:rsidRPr="00C2376E">
              <w:rPr>
                <w:b/>
                <w:sz w:val="22"/>
                <w:szCs w:val="22"/>
              </w:rPr>
              <w:t>«</w:t>
            </w:r>
            <w:proofErr w:type="spellStart"/>
            <w:r w:rsidRPr="00C2376E">
              <w:rPr>
                <w:b/>
                <w:sz w:val="22"/>
                <w:szCs w:val="22"/>
              </w:rPr>
              <w:t>Глютоматик</w:t>
            </w:r>
            <w:proofErr w:type="spellEnd"/>
            <w:r w:rsidRPr="00C2376E">
              <w:rPr>
                <w:b/>
                <w:sz w:val="22"/>
                <w:szCs w:val="22"/>
              </w:rPr>
              <w:t xml:space="preserve"> 2200» </w:t>
            </w:r>
            <w:r w:rsidRPr="00C2376E">
              <w:rPr>
                <w:b/>
                <w:sz w:val="22"/>
                <w:szCs w:val="22"/>
                <w:lang w:val="uk-UA"/>
              </w:rPr>
              <w:t xml:space="preserve"> з використанням води</w:t>
            </w:r>
          </w:p>
        </w:tc>
      </w:tr>
      <w:tr w:rsidR="00C2376E" w:rsidRPr="00C2376E">
        <w:trPr>
          <w:cantSplit/>
          <w:trHeight w:val="845"/>
        </w:trPr>
        <w:tc>
          <w:tcPr>
            <w:tcW w:w="1049" w:type="dxa"/>
            <w:vMerge/>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c>
          <w:tcPr>
            <w:tcW w:w="822" w:type="dxa"/>
            <w:vMerge/>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c>
          <w:tcPr>
            <w:tcW w:w="911" w:type="dxa"/>
            <w:vMerge w:val="restart"/>
            <w:tcBorders>
              <w:left w:val="single" w:sz="4" w:space="0" w:color="000000"/>
              <w:bottom w:val="single" w:sz="4" w:space="0" w:color="000000"/>
            </w:tcBorders>
            <w:shd w:val="clear" w:color="auto" w:fill="auto"/>
            <w:tcMar>
              <w:left w:w="103" w:type="dxa"/>
            </w:tcMar>
            <w:textDirection w:val="btLr"/>
          </w:tcPr>
          <w:p w:rsidR="00BB6C17" w:rsidRPr="00C2376E" w:rsidRDefault="0022491B">
            <w:pPr>
              <w:ind w:left="113" w:right="113"/>
              <w:jc w:val="center"/>
              <w:rPr>
                <w:b/>
                <w:sz w:val="22"/>
                <w:szCs w:val="22"/>
                <w:lang w:val="uk-UA"/>
              </w:rPr>
            </w:pPr>
            <w:r w:rsidRPr="00C2376E">
              <w:rPr>
                <w:b/>
                <w:sz w:val="22"/>
                <w:szCs w:val="22"/>
                <w:lang w:val="uk-UA"/>
              </w:rPr>
              <w:t>К-сть клейковини,%</w:t>
            </w:r>
          </w:p>
          <w:p w:rsidR="00BB6C17" w:rsidRPr="00C2376E" w:rsidRDefault="0022491B">
            <w:pPr>
              <w:ind w:left="113" w:right="113"/>
              <w:rPr>
                <w:b/>
                <w:sz w:val="22"/>
                <w:szCs w:val="22"/>
                <w:lang w:val="uk-UA"/>
              </w:rPr>
            </w:pPr>
            <w:r w:rsidRPr="00C2376E">
              <w:rPr>
                <w:b/>
                <w:sz w:val="22"/>
                <w:szCs w:val="22"/>
                <w:lang w:val="uk-UA"/>
              </w:rPr>
              <w:t>клейковини</w:t>
            </w:r>
          </w:p>
        </w:tc>
        <w:tc>
          <w:tcPr>
            <w:tcW w:w="1066" w:type="dxa"/>
            <w:vMerge w:val="restart"/>
            <w:tcBorders>
              <w:left w:val="single" w:sz="4" w:space="0" w:color="000000"/>
              <w:bottom w:val="single" w:sz="4" w:space="0" w:color="000000"/>
            </w:tcBorders>
            <w:shd w:val="clear" w:color="auto" w:fill="auto"/>
            <w:tcMar>
              <w:left w:w="103" w:type="dxa"/>
            </w:tcMar>
            <w:textDirection w:val="btLr"/>
          </w:tcPr>
          <w:p w:rsidR="00BB6C17" w:rsidRPr="00C2376E" w:rsidRDefault="0022491B">
            <w:pPr>
              <w:ind w:left="113" w:right="113"/>
              <w:jc w:val="center"/>
              <w:rPr>
                <w:b/>
                <w:sz w:val="22"/>
                <w:szCs w:val="22"/>
                <w:lang w:val="uk-UA"/>
              </w:rPr>
            </w:pPr>
            <w:r w:rsidRPr="00C2376E">
              <w:rPr>
                <w:b/>
                <w:sz w:val="22"/>
                <w:szCs w:val="22"/>
                <w:lang w:val="uk-UA"/>
              </w:rPr>
              <w:t>Значення ІДК, од</w:t>
            </w:r>
          </w:p>
        </w:tc>
        <w:tc>
          <w:tcPr>
            <w:tcW w:w="4129" w:type="dxa"/>
            <w:gridSpan w:val="3"/>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b/>
                <w:sz w:val="22"/>
                <w:szCs w:val="22"/>
                <w:lang w:val="uk-UA"/>
              </w:rPr>
            </w:pPr>
          </w:p>
          <w:p w:rsidR="00BB6C17" w:rsidRPr="00C2376E" w:rsidRDefault="0022491B">
            <w:pPr>
              <w:jc w:val="center"/>
              <w:rPr>
                <w:b/>
                <w:sz w:val="22"/>
                <w:szCs w:val="22"/>
                <w:lang w:val="uk-UA"/>
              </w:rPr>
            </w:pPr>
            <w:r w:rsidRPr="00C2376E">
              <w:rPr>
                <w:b/>
                <w:sz w:val="22"/>
                <w:szCs w:val="22"/>
                <w:lang w:val="uk-UA"/>
              </w:rPr>
              <w:t>Кількість клейковини, %</w:t>
            </w:r>
          </w:p>
        </w:tc>
        <w:tc>
          <w:tcPr>
            <w:tcW w:w="2260" w:type="dxa"/>
            <w:gridSpan w:val="2"/>
            <w:tcBorders>
              <w:left w:val="single" w:sz="4" w:space="0" w:color="000000"/>
              <w:bottom w:val="single" w:sz="4" w:space="0" w:color="000000"/>
            </w:tcBorders>
            <w:shd w:val="clear" w:color="auto" w:fill="auto"/>
            <w:tcMar>
              <w:left w:w="103" w:type="dxa"/>
            </w:tcMar>
            <w:textDirection w:val="btLr"/>
          </w:tcPr>
          <w:p w:rsidR="00BB6C17" w:rsidRPr="00C2376E" w:rsidRDefault="0022491B">
            <w:pPr>
              <w:ind w:left="113" w:right="113"/>
              <w:jc w:val="center"/>
              <w:rPr>
                <w:b/>
                <w:sz w:val="22"/>
                <w:szCs w:val="22"/>
                <w:lang w:val="uk-UA"/>
              </w:rPr>
            </w:pPr>
            <w:r w:rsidRPr="00C2376E">
              <w:rPr>
                <w:b/>
                <w:sz w:val="22"/>
                <w:szCs w:val="22"/>
                <w:lang w:val="uk-UA"/>
              </w:rPr>
              <w:t>ІКП,%</w:t>
            </w:r>
          </w:p>
          <w:p w:rsidR="00BB6C17" w:rsidRPr="00C2376E" w:rsidRDefault="0022491B">
            <w:pPr>
              <w:ind w:left="113" w:right="113"/>
              <w:jc w:val="center"/>
            </w:pPr>
            <w:r w:rsidRPr="00C2376E">
              <w:rPr>
                <w:b/>
                <w:sz w:val="22"/>
                <w:szCs w:val="22"/>
                <w:lang w:val="uk-UA"/>
              </w:rPr>
              <w:t xml:space="preserve">( </w:t>
            </w:r>
            <w:r w:rsidRPr="00C2376E">
              <w:rPr>
                <w:b/>
                <w:sz w:val="22"/>
                <w:szCs w:val="22"/>
              </w:rPr>
              <w:t>GI</w:t>
            </w:r>
            <w:r w:rsidRPr="00C2376E">
              <w:rPr>
                <w:b/>
                <w:sz w:val="22"/>
                <w:szCs w:val="22"/>
                <w:lang w:val="uk-UA"/>
              </w:rPr>
              <w:t xml:space="preserve"> )</w:t>
            </w:r>
          </w:p>
        </w:tc>
        <w:tc>
          <w:tcPr>
            <w:tcW w:w="4118" w:type="dxa"/>
            <w:gridSpan w:val="3"/>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b/>
                <w:sz w:val="22"/>
                <w:szCs w:val="22"/>
                <w:lang w:val="uk-UA"/>
              </w:rPr>
            </w:pPr>
          </w:p>
          <w:p w:rsidR="00BB6C17" w:rsidRPr="00C2376E" w:rsidRDefault="0022491B">
            <w:pPr>
              <w:jc w:val="center"/>
              <w:rPr>
                <w:b/>
                <w:sz w:val="22"/>
                <w:szCs w:val="22"/>
                <w:lang w:val="uk-UA"/>
              </w:rPr>
            </w:pPr>
            <w:r w:rsidRPr="00C2376E">
              <w:rPr>
                <w:b/>
                <w:sz w:val="22"/>
                <w:szCs w:val="22"/>
                <w:lang w:val="uk-UA"/>
              </w:rPr>
              <w:t>Кількість клейковини, %</w:t>
            </w:r>
          </w:p>
        </w:tc>
        <w:tc>
          <w:tcPr>
            <w:tcW w:w="861" w:type="dxa"/>
            <w:vMerge w:val="restart"/>
            <w:tcBorders>
              <w:left w:val="single" w:sz="4" w:space="0" w:color="000000"/>
              <w:bottom w:val="single" w:sz="4" w:space="0" w:color="000000"/>
              <w:right w:val="single" w:sz="4" w:space="0" w:color="000000"/>
            </w:tcBorders>
            <w:shd w:val="clear" w:color="auto" w:fill="auto"/>
            <w:tcMar>
              <w:left w:w="103" w:type="dxa"/>
            </w:tcMar>
            <w:textDirection w:val="btLr"/>
          </w:tcPr>
          <w:p w:rsidR="00BB6C17" w:rsidRPr="00C2376E" w:rsidRDefault="0022491B">
            <w:pPr>
              <w:ind w:left="113" w:right="113"/>
              <w:jc w:val="center"/>
              <w:rPr>
                <w:b/>
                <w:sz w:val="22"/>
                <w:szCs w:val="22"/>
                <w:lang w:val="uk-UA"/>
              </w:rPr>
            </w:pPr>
            <w:r w:rsidRPr="00C2376E">
              <w:rPr>
                <w:b/>
                <w:sz w:val="22"/>
                <w:szCs w:val="22"/>
                <w:lang w:val="uk-UA"/>
              </w:rPr>
              <w:t>ІДК</w:t>
            </w:r>
          </w:p>
          <w:p w:rsidR="00BB6C17" w:rsidRPr="00C2376E" w:rsidRDefault="00BB6C17">
            <w:pPr>
              <w:ind w:left="113" w:right="113"/>
              <w:jc w:val="center"/>
              <w:rPr>
                <w:b/>
                <w:sz w:val="22"/>
                <w:szCs w:val="22"/>
                <w:lang w:val="uk-UA"/>
              </w:rPr>
            </w:pPr>
          </w:p>
        </w:tc>
      </w:tr>
      <w:tr w:rsidR="00C2376E" w:rsidRPr="00C2376E">
        <w:trPr>
          <w:cantSplit/>
          <w:trHeight w:val="559"/>
        </w:trPr>
        <w:tc>
          <w:tcPr>
            <w:tcW w:w="1049" w:type="dxa"/>
            <w:vMerge/>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c>
          <w:tcPr>
            <w:tcW w:w="822" w:type="dxa"/>
            <w:vMerge/>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c>
          <w:tcPr>
            <w:tcW w:w="911" w:type="dxa"/>
            <w:vMerge/>
            <w:tcBorders>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c>
          <w:tcPr>
            <w:tcW w:w="1066" w:type="dxa"/>
            <w:vMerge/>
            <w:tcBorders>
              <w:left w:val="single" w:sz="4" w:space="0" w:color="000000"/>
              <w:bottom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c>
          <w:tcPr>
            <w:tcW w:w="1435"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визначення 1</w:t>
            </w: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визначення</w:t>
            </w:r>
          </w:p>
          <w:p w:rsidR="00BB6C17" w:rsidRPr="00C2376E" w:rsidRDefault="0022491B">
            <w:pPr>
              <w:jc w:val="center"/>
              <w:rPr>
                <w:b/>
                <w:sz w:val="22"/>
                <w:szCs w:val="22"/>
                <w:lang w:val="uk-UA"/>
              </w:rPr>
            </w:pPr>
            <w:r w:rsidRPr="00C2376E">
              <w:rPr>
                <w:b/>
                <w:sz w:val="22"/>
                <w:szCs w:val="22"/>
                <w:lang w:val="uk-UA"/>
              </w:rPr>
              <w:t>2</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b/>
                <w:sz w:val="22"/>
                <w:szCs w:val="22"/>
                <w:lang w:val="uk-UA"/>
              </w:rPr>
            </w:pPr>
            <w:proofErr w:type="spellStart"/>
            <w:r w:rsidRPr="00C2376E">
              <w:rPr>
                <w:b/>
                <w:sz w:val="22"/>
                <w:szCs w:val="22"/>
                <w:lang w:val="uk-UA"/>
              </w:rPr>
              <w:t>середне</w:t>
            </w:r>
            <w:proofErr w:type="spellEnd"/>
            <w:r w:rsidRPr="00C2376E">
              <w:rPr>
                <w:b/>
                <w:sz w:val="22"/>
                <w:szCs w:val="22"/>
                <w:lang w:val="uk-UA"/>
              </w:rPr>
              <w:t xml:space="preserve"> значення</w:t>
            </w:r>
          </w:p>
        </w:tc>
        <w:tc>
          <w:tcPr>
            <w:tcW w:w="113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1</w:t>
            </w:r>
          </w:p>
        </w:tc>
        <w:tc>
          <w:tcPr>
            <w:tcW w:w="1126"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2</w:t>
            </w:r>
          </w:p>
        </w:tc>
        <w:tc>
          <w:tcPr>
            <w:tcW w:w="1421"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визначення 1</w:t>
            </w:r>
          </w:p>
        </w:tc>
        <w:tc>
          <w:tcPr>
            <w:tcW w:w="142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визначення 2</w:t>
            </w:r>
          </w:p>
        </w:tc>
        <w:tc>
          <w:tcPr>
            <w:tcW w:w="1275"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rPr>
                <w:b/>
                <w:sz w:val="22"/>
                <w:szCs w:val="22"/>
                <w:lang w:val="uk-UA"/>
              </w:rPr>
            </w:pPr>
            <w:proofErr w:type="spellStart"/>
            <w:r w:rsidRPr="00C2376E">
              <w:rPr>
                <w:b/>
                <w:sz w:val="22"/>
                <w:szCs w:val="22"/>
                <w:lang w:val="uk-UA"/>
              </w:rPr>
              <w:t>середне</w:t>
            </w:r>
            <w:proofErr w:type="spellEnd"/>
            <w:r w:rsidRPr="00C2376E">
              <w:rPr>
                <w:b/>
                <w:sz w:val="22"/>
                <w:szCs w:val="22"/>
                <w:lang w:val="uk-UA"/>
              </w:rPr>
              <w:t xml:space="preserve"> значення</w:t>
            </w:r>
          </w:p>
        </w:tc>
        <w:tc>
          <w:tcPr>
            <w:tcW w:w="861" w:type="dxa"/>
            <w:vMerge/>
            <w:tcBorders>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BB6C17">
            <w:pPr>
              <w:snapToGrid w:val="0"/>
              <w:rPr>
                <w:b/>
                <w:sz w:val="22"/>
                <w:szCs w:val="22"/>
                <w:lang w:val="uk-UA"/>
              </w:rPr>
            </w:pPr>
          </w:p>
        </w:tc>
      </w:tr>
      <w:tr w:rsidR="00C2376E" w:rsidRPr="00C2376E">
        <w:trPr>
          <w:trHeight w:val="267"/>
        </w:trPr>
        <w:tc>
          <w:tcPr>
            <w:tcW w:w="1049"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lang w:val="uk-UA"/>
              </w:rPr>
            </w:pPr>
            <w:r w:rsidRPr="00C2376E">
              <w:rPr>
                <w:b/>
                <w:lang w:val="uk-UA"/>
              </w:rPr>
              <w:t>1</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2</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3</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4</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5</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6</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7</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8</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9</w:t>
            </w:r>
          </w:p>
        </w:tc>
        <w:tc>
          <w:tcPr>
            <w:tcW w:w="1421"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10</w:t>
            </w:r>
          </w:p>
        </w:tc>
        <w:tc>
          <w:tcPr>
            <w:tcW w:w="1422"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11</w:t>
            </w:r>
          </w:p>
        </w:tc>
        <w:tc>
          <w:tcPr>
            <w:tcW w:w="1275" w:type="dxa"/>
            <w:tcBorders>
              <w:left w:val="single" w:sz="4" w:space="0" w:color="000000"/>
              <w:bottom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12</w:t>
            </w:r>
          </w:p>
        </w:tc>
        <w:tc>
          <w:tcPr>
            <w:tcW w:w="861" w:type="dxa"/>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jc w:val="center"/>
              <w:rPr>
                <w:b/>
                <w:sz w:val="22"/>
                <w:szCs w:val="22"/>
                <w:lang w:val="uk-UA"/>
              </w:rPr>
            </w:pPr>
            <w:r w:rsidRPr="00C2376E">
              <w:rPr>
                <w:b/>
                <w:sz w:val="22"/>
                <w:szCs w:val="22"/>
                <w:lang w:val="uk-UA"/>
              </w:rPr>
              <w:t>13</w:t>
            </w:r>
          </w:p>
        </w:tc>
      </w:tr>
      <w:tr w:rsidR="00C2376E" w:rsidRPr="00C2376E">
        <w:trPr>
          <w:trHeight w:val="271"/>
        </w:trPr>
        <w:tc>
          <w:tcPr>
            <w:tcW w:w="1049"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b/>
                <w:sz w:val="22"/>
                <w:szCs w:val="22"/>
                <w:lang w:val="uk-UA"/>
              </w:rPr>
            </w:pPr>
          </w:p>
          <w:p w:rsidR="00BB6C17" w:rsidRPr="00C2376E" w:rsidRDefault="0022491B">
            <w:pPr>
              <w:jc w:val="center"/>
              <w:rPr>
                <w:sz w:val="22"/>
                <w:szCs w:val="22"/>
                <w:lang w:val="uk-UA"/>
              </w:rPr>
            </w:pPr>
            <w:r w:rsidRPr="00C2376E">
              <w:rPr>
                <w:sz w:val="22"/>
                <w:szCs w:val="22"/>
                <w:lang w:val="uk-UA"/>
              </w:rPr>
              <w:t>1</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12,5</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22,0</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85</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26,2</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26,9</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26,6</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80</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74</w:t>
            </w:r>
          </w:p>
        </w:tc>
        <w:tc>
          <w:tcPr>
            <w:tcW w:w="142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27,2</w:t>
            </w:r>
          </w:p>
        </w:tc>
        <w:tc>
          <w:tcPr>
            <w:tcW w:w="14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26,9</w:t>
            </w:r>
          </w:p>
        </w:tc>
        <w:tc>
          <w:tcPr>
            <w:tcW w:w="127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27,1</w:t>
            </w:r>
          </w:p>
        </w:tc>
        <w:tc>
          <w:tcPr>
            <w:tcW w:w="861" w:type="dxa"/>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71 (І)</w:t>
            </w:r>
          </w:p>
        </w:tc>
      </w:tr>
      <w:tr w:rsidR="00C2376E" w:rsidRPr="00C2376E">
        <w:trPr>
          <w:trHeight w:val="618"/>
        </w:trPr>
        <w:tc>
          <w:tcPr>
            <w:tcW w:w="1049"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11,2</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19,0</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85</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25,0</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24,8</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24,9</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76</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67</w:t>
            </w:r>
          </w:p>
        </w:tc>
        <w:tc>
          <w:tcPr>
            <w:tcW w:w="4979" w:type="dxa"/>
            <w:gridSpan w:val="4"/>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rPr>
                <w:sz w:val="22"/>
                <w:szCs w:val="22"/>
                <w:lang w:val="uk-UA"/>
              </w:rPr>
            </w:pPr>
          </w:p>
          <w:p w:rsidR="00BB6C17" w:rsidRPr="00C2376E" w:rsidRDefault="0022491B">
            <w:pPr>
              <w:jc w:val="center"/>
              <w:rPr>
                <w:sz w:val="22"/>
                <w:szCs w:val="22"/>
                <w:lang w:val="uk-UA"/>
              </w:rPr>
            </w:pPr>
            <w:r w:rsidRPr="00C2376E">
              <w:rPr>
                <w:sz w:val="22"/>
                <w:szCs w:val="22"/>
                <w:lang w:val="uk-UA"/>
              </w:rPr>
              <w:t>Не відмивається</w:t>
            </w:r>
          </w:p>
        </w:tc>
      </w:tr>
      <w:tr w:rsidR="00C2376E" w:rsidRPr="00C2376E">
        <w:trPr>
          <w:trHeight w:val="558"/>
        </w:trPr>
        <w:tc>
          <w:tcPr>
            <w:tcW w:w="1049" w:type="dxa"/>
            <w:tcBorders>
              <w:left w:val="single" w:sz="4" w:space="0" w:color="000000"/>
              <w:bottom w:val="single" w:sz="4" w:space="0" w:color="000000"/>
            </w:tcBorders>
            <w:shd w:val="clear" w:color="auto" w:fill="auto"/>
            <w:tcMar>
              <w:left w:w="103" w:type="dxa"/>
            </w:tcMar>
          </w:tcPr>
          <w:p w:rsidR="00BB6C17" w:rsidRPr="00C2376E" w:rsidRDefault="00BB6C17">
            <w:pPr>
              <w:snapToGrid w:val="0"/>
              <w:ind w:left="72"/>
              <w:jc w:val="center"/>
              <w:rPr>
                <w:sz w:val="22"/>
                <w:szCs w:val="22"/>
                <w:lang w:val="uk-UA"/>
              </w:rPr>
            </w:pPr>
          </w:p>
          <w:p w:rsidR="00BB6C17" w:rsidRPr="00C2376E" w:rsidRDefault="0022491B">
            <w:pPr>
              <w:ind w:left="72"/>
              <w:jc w:val="center"/>
              <w:rPr>
                <w:sz w:val="22"/>
                <w:szCs w:val="22"/>
                <w:lang w:val="uk-UA"/>
              </w:rPr>
            </w:pPr>
            <w:r w:rsidRPr="00C2376E">
              <w:rPr>
                <w:sz w:val="22"/>
                <w:szCs w:val="22"/>
                <w:lang w:val="uk-UA"/>
              </w:rPr>
              <w:t>3</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11,8</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20,0</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85</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24,6</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25,0</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24,8</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79</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79</w:t>
            </w:r>
          </w:p>
        </w:tc>
        <w:tc>
          <w:tcPr>
            <w:tcW w:w="4979" w:type="dxa"/>
            <w:gridSpan w:val="4"/>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rPr>
                <w:sz w:val="22"/>
                <w:szCs w:val="22"/>
                <w:lang w:val="uk-UA"/>
              </w:rPr>
            </w:pPr>
          </w:p>
          <w:p w:rsidR="00BB6C17" w:rsidRPr="00C2376E" w:rsidRDefault="0022491B">
            <w:pPr>
              <w:jc w:val="center"/>
              <w:rPr>
                <w:sz w:val="22"/>
                <w:szCs w:val="22"/>
                <w:lang w:val="uk-UA"/>
              </w:rPr>
            </w:pPr>
            <w:r w:rsidRPr="00C2376E">
              <w:rPr>
                <w:sz w:val="22"/>
                <w:szCs w:val="22"/>
                <w:lang w:val="uk-UA"/>
              </w:rPr>
              <w:t>Не відмивається</w:t>
            </w:r>
          </w:p>
        </w:tc>
      </w:tr>
      <w:tr w:rsidR="00C2376E" w:rsidRPr="00C2376E">
        <w:trPr>
          <w:trHeight w:val="551"/>
        </w:trPr>
        <w:tc>
          <w:tcPr>
            <w:tcW w:w="1049"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4</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13,7</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26,0</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75</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27,5</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26,9</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27,2</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96</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97</w:t>
            </w:r>
          </w:p>
        </w:tc>
        <w:tc>
          <w:tcPr>
            <w:tcW w:w="142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28,5</w:t>
            </w:r>
          </w:p>
        </w:tc>
        <w:tc>
          <w:tcPr>
            <w:tcW w:w="14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30,3</w:t>
            </w:r>
          </w:p>
        </w:tc>
        <w:tc>
          <w:tcPr>
            <w:tcW w:w="127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29,4</w:t>
            </w:r>
          </w:p>
        </w:tc>
        <w:tc>
          <w:tcPr>
            <w:tcW w:w="861" w:type="dxa"/>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64 (І)</w:t>
            </w:r>
          </w:p>
        </w:tc>
      </w:tr>
      <w:tr w:rsidR="00C2376E" w:rsidRPr="00C2376E">
        <w:trPr>
          <w:trHeight w:val="559"/>
        </w:trPr>
        <w:tc>
          <w:tcPr>
            <w:tcW w:w="1049"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5</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12,8</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24,0</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90</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26,7</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27,2</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27</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90</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87</w:t>
            </w:r>
          </w:p>
        </w:tc>
        <w:tc>
          <w:tcPr>
            <w:tcW w:w="142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29,5</w:t>
            </w:r>
          </w:p>
        </w:tc>
        <w:tc>
          <w:tcPr>
            <w:tcW w:w="14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29,8</w:t>
            </w:r>
          </w:p>
        </w:tc>
        <w:tc>
          <w:tcPr>
            <w:tcW w:w="127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29,7</w:t>
            </w:r>
          </w:p>
        </w:tc>
        <w:tc>
          <w:tcPr>
            <w:tcW w:w="861" w:type="dxa"/>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74 (І)</w:t>
            </w:r>
          </w:p>
        </w:tc>
      </w:tr>
      <w:tr w:rsidR="00C2376E" w:rsidRPr="00C2376E">
        <w:trPr>
          <w:trHeight w:val="425"/>
        </w:trPr>
        <w:tc>
          <w:tcPr>
            <w:tcW w:w="1049"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6</w:t>
            </w:r>
          </w:p>
        </w:tc>
        <w:tc>
          <w:tcPr>
            <w:tcW w:w="8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10,6</w:t>
            </w:r>
          </w:p>
        </w:tc>
        <w:tc>
          <w:tcPr>
            <w:tcW w:w="91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16,0</w:t>
            </w:r>
          </w:p>
        </w:tc>
        <w:tc>
          <w:tcPr>
            <w:tcW w:w="106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80</w:t>
            </w:r>
          </w:p>
        </w:tc>
        <w:tc>
          <w:tcPr>
            <w:tcW w:w="143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18,6</w:t>
            </w:r>
          </w:p>
        </w:tc>
        <w:tc>
          <w:tcPr>
            <w:tcW w:w="1418"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18,8</w:t>
            </w:r>
          </w:p>
        </w:tc>
        <w:tc>
          <w:tcPr>
            <w:tcW w:w="127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18,7</w:t>
            </w:r>
          </w:p>
        </w:tc>
        <w:tc>
          <w:tcPr>
            <w:tcW w:w="1134"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98</w:t>
            </w:r>
          </w:p>
        </w:tc>
        <w:tc>
          <w:tcPr>
            <w:tcW w:w="1126"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96</w:t>
            </w:r>
          </w:p>
        </w:tc>
        <w:tc>
          <w:tcPr>
            <w:tcW w:w="1421"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20,4</w:t>
            </w:r>
          </w:p>
        </w:tc>
        <w:tc>
          <w:tcPr>
            <w:tcW w:w="1422"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19,9</w:t>
            </w:r>
          </w:p>
        </w:tc>
        <w:tc>
          <w:tcPr>
            <w:tcW w:w="1275" w:type="dxa"/>
            <w:tcBorders>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20,2</w:t>
            </w:r>
          </w:p>
        </w:tc>
        <w:tc>
          <w:tcPr>
            <w:tcW w:w="861" w:type="dxa"/>
            <w:tcBorders>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jc w:val="center"/>
              <w:rPr>
                <w:sz w:val="22"/>
                <w:szCs w:val="22"/>
                <w:lang w:val="uk-UA"/>
              </w:rPr>
            </w:pPr>
          </w:p>
          <w:p w:rsidR="00BB6C17" w:rsidRPr="00C2376E" w:rsidRDefault="0022491B">
            <w:pPr>
              <w:jc w:val="center"/>
              <w:rPr>
                <w:sz w:val="22"/>
                <w:szCs w:val="22"/>
                <w:lang w:val="uk-UA"/>
              </w:rPr>
            </w:pPr>
            <w:r w:rsidRPr="00C2376E">
              <w:rPr>
                <w:sz w:val="22"/>
                <w:szCs w:val="22"/>
                <w:lang w:val="uk-UA"/>
              </w:rPr>
              <w:t>59 (І)</w:t>
            </w:r>
          </w:p>
        </w:tc>
      </w:tr>
      <w:tr w:rsidR="00C2376E" w:rsidRPr="00C2376E">
        <w:trPr>
          <w:trHeight w:val="435"/>
        </w:trPr>
        <w:tc>
          <w:tcPr>
            <w:tcW w:w="1049"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7</w:t>
            </w:r>
          </w:p>
        </w:tc>
        <w:tc>
          <w:tcPr>
            <w:tcW w:w="822"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11,3</w:t>
            </w:r>
          </w:p>
        </w:tc>
        <w:tc>
          <w:tcPr>
            <w:tcW w:w="911"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20,0</w:t>
            </w:r>
          </w:p>
        </w:tc>
        <w:tc>
          <w:tcPr>
            <w:tcW w:w="106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55</w:t>
            </w:r>
          </w:p>
        </w:tc>
        <w:tc>
          <w:tcPr>
            <w:tcW w:w="1435"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20,2</w:t>
            </w:r>
          </w:p>
        </w:tc>
        <w:tc>
          <w:tcPr>
            <w:tcW w:w="1418"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20,1</w:t>
            </w:r>
          </w:p>
        </w:tc>
        <w:tc>
          <w:tcPr>
            <w:tcW w:w="127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20,2</w:t>
            </w:r>
          </w:p>
        </w:tc>
        <w:tc>
          <w:tcPr>
            <w:tcW w:w="1134"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100</w:t>
            </w:r>
          </w:p>
        </w:tc>
        <w:tc>
          <w:tcPr>
            <w:tcW w:w="112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100</w:t>
            </w:r>
          </w:p>
        </w:tc>
        <w:tc>
          <w:tcPr>
            <w:tcW w:w="1421"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23,2</w:t>
            </w:r>
          </w:p>
        </w:tc>
        <w:tc>
          <w:tcPr>
            <w:tcW w:w="1422"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23,5</w:t>
            </w:r>
          </w:p>
        </w:tc>
        <w:tc>
          <w:tcPr>
            <w:tcW w:w="1275"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23,4</w:t>
            </w:r>
          </w:p>
        </w:tc>
        <w:tc>
          <w:tcPr>
            <w:tcW w:w="861" w:type="dxa"/>
            <w:tcBorders>
              <w:left w:val="single" w:sz="4" w:space="0" w:color="000000"/>
              <w:bottom w:val="single" w:sz="4" w:space="0" w:color="000000"/>
              <w:right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70 (І)</w:t>
            </w:r>
          </w:p>
        </w:tc>
      </w:tr>
      <w:tr w:rsidR="00C2376E" w:rsidRPr="00C2376E">
        <w:trPr>
          <w:trHeight w:val="384"/>
        </w:trPr>
        <w:tc>
          <w:tcPr>
            <w:tcW w:w="1049"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8</w:t>
            </w:r>
          </w:p>
          <w:p w:rsidR="00BB6C17" w:rsidRPr="00C2376E" w:rsidRDefault="0022491B">
            <w:pPr>
              <w:jc w:val="center"/>
              <w:rPr>
                <w:sz w:val="22"/>
                <w:szCs w:val="22"/>
                <w:lang w:val="uk-UA"/>
              </w:rPr>
            </w:pPr>
            <w:r w:rsidRPr="00C2376E">
              <w:rPr>
                <w:sz w:val="22"/>
                <w:szCs w:val="22"/>
                <w:lang w:val="uk-UA"/>
              </w:rPr>
              <w:t>(2015р.)</w:t>
            </w:r>
          </w:p>
        </w:tc>
        <w:tc>
          <w:tcPr>
            <w:tcW w:w="822"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12,2</w:t>
            </w:r>
          </w:p>
        </w:tc>
        <w:tc>
          <w:tcPr>
            <w:tcW w:w="911"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22,0</w:t>
            </w:r>
          </w:p>
        </w:tc>
        <w:tc>
          <w:tcPr>
            <w:tcW w:w="106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65</w:t>
            </w:r>
          </w:p>
        </w:tc>
        <w:tc>
          <w:tcPr>
            <w:tcW w:w="1435"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24,0</w:t>
            </w:r>
          </w:p>
        </w:tc>
        <w:tc>
          <w:tcPr>
            <w:tcW w:w="1418"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24,1</w:t>
            </w:r>
          </w:p>
        </w:tc>
        <w:tc>
          <w:tcPr>
            <w:tcW w:w="127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24,1</w:t>
            </w:r>
          </w:p>
        </w:tc>
        <w:tc>
          <w:tcPr>
            <w:tcW w:w="1134"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100</w:t>
            </w:r>
          </w:p>
        </w:tc>
        <w:tc>
          <w:tcPr>
            <w:tcW w:w="112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100</w:t>
            </w:r>
          </w:p>
        </w:tc>
        <w:tc>
          <w:tcPr>
            <w:tcW w:w="1421"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27,2</w:t>
            </w:r>
          </w:p>
        </w:tc>
        <w:tc>
          <w:tcPr>
            <w:tcW w:w="1422"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27,3</w:t>
            </w:r>
          </w:p>
        </w:tc>
        <w:tc>
          <w:tcPr>
            <w:tcW w:w="1275"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27,3</w:t>
            </w:r>
          </w:p>
        </w:tc>
        <w:tc>
          <w:tcPr>
            <w:tcW w:w="861" w:type="dxa"/>
            <w:tcBorders>
              <w:left w:val="single" w:sz="4" w:space="0" w:color="000000"/>
              <w:bottom w:val="single" w:sz="4" w:space="0" w:color="000000"/>
              <w:right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69 (І)</w:t>
            </w:r>
          </w:p>
        </w:tc>
      </w:tr>
      <w:tr w:rsidR="00C2376E" w:rsidRPr="00C2376E">
        <w:trPr>
          <w:trHeight w:val="224"/>
        </w:trPr>
        <w:tc>
          <w:tcPr>
            <w:tcW w:w="1049"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9</w:t>
            </w:r>
          </w:p>
          <w:p w:rsidR="00BB6C17" w:rsidRPr="00C2376E" w:rsidRDefault="0022491B">
            <w:pPr>
              <w:jc w:val="center"/>
              <w:rPr>
                <w:sz w:val="22"/>
                <w:szCs w:val="22"/>
                <w:lang w:val="uk-UA"/>
              </w:rPr>
            </w:pPr>
            <w:r w:rsidRPr="00C2376E">
              <w:rPr>
                <w:sz w:val="22"/>
                <w:szCs w:val="22"/>
                <w:lang w:val="uk-UA"/>
              </w:rPr>
              <w:t>(2015р.)</w:t>
            </w:r>
          </w:p>
        </w:tc>
        <w:tc>
          <w:tcPr>
            <w:tcW w:w="822"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11,7</w:t>
            </w:r>
          </w:p>
        </w:tc>
        <w:tc>
          <w:tcPr>
            <w:tcW w:w="911"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20,0</w:t>
            </w:r>
          </w:p>
        </w:tc>
        <w:tc>
          <w:tcPr>
            <w:tcW w:w="106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70</w:t>
            </w:r>
          </w:p>
        </w:tc>
        <w:tc>
          <w:tcPr>
            <w:tcW w:w="1435"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22,4</w:t>
            </w:r>
          </w:p>
        </w:tc>
        <w:tc>
          <w:tcPr>
            <w:tcW w:w="1418"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22,8</w:t>
            </w:r>
          </w:p>
        </w:tc>
        <w:tc>
          <w:tcPr>
            <w:tcW w:w="127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22,6</w:t>
            </w:r>
          </w:p>
        </w:tc>
        <w:tc>
          <w:tcPr>
            <w:tcW w:w="1134"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99</w:t>
            </w:r>
          </w:p>
        </w:tc>
        <w:tc>
          <w:tcPr>
            <w:tcW w:w="1126"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100</w:t>
            </w:r>
          </w:p>
        </w:tc>
        <w:tc>
          <w:tcPr>
            <w:tcW w:w="1421"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26,0</w:t>
            </w:r>
          </w:p>
        </w:tc>
        <w:tc>
          <w:tcPr>
            <w:tcW w:w="1422"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25,8</w:t>
            </w:r>
          </w:p>
        </w:tc>
        <w:tc>
          <w:tcPr>
            <w:tcW w:w="1275" w:type="dxa"/>
            <w:tcBorders>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25,9</w:t>
            </w:r>
          </w:p>
        </w:tc>
        <w:tc>
          <w:tcPr>
            <w:tcW w:w="861" w:type="dxa"/>
            <w:tcBorders>
              <w:left w:val="single" w:sz="4" w:space="0" w:color="000000"/>
              <w:bottom w:val="single" w:sz="4" w:space="0" w:color="000000"/>
              <w:right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70 (І)</w:t>
            </w:r>
          </w:p>
        </w:tc>
      </w:tr>
      <w:tr w:rsidR="00C2376E" w:rsidRPr="00C2376E">
        <w:trPr>
          <w:trHeight w:val="489"/>
        </w:trPr>
        <w:tc>
          <w:tcPr>
            <w:tcW w:w="1049"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10</w:t>
            </w:r>
          </w:p>
        </w:tc>
        <w:tc>
          <w:tcPr>
            <w:tcW w:w="822"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14,0</w:t>
            </w:r>
          </w:p>
        </w:tc>
        <w:tc>
          <w:tcPr>
            <w:tcW w:w="911"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28,0</w:t>
            </w:r>
          </w:p>
        </w:tc>
        <w:tc>
          <w:tcPr>
            <w:tcW w:w="1066"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80</w:t>
            </w:r>
          </w:p>
        </w:tc>
        <w:tc>
          <w:tcPr>
            <w:tcW w:w="1435"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30,2</w:t>
            </w:r>
          </w:p>
        </w:tc>
        <w:tc>
          <w:tcPr>
            <w:tcW w:w="1418"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30,4</w:t>
            </w:r>
          </w:p>
        </w:tc>
        <w:tc>
          <w:tcPr>
            <w:tcW w:w="1276"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30,3</w:t>
            </w:r>
          </w:p>
        </w:tc>
        <w:tc>
          <w:tcPr>
            <w:tcW w:w="1134"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99</w:t>
            </w:r>
          </w:p>
        </w:tc>
        <w:tc>
          <w:tcPr>
            <w:tcW w:w="1126"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99</w:t>
            </w:r>
          </w:p>
        </w:tc>
        <w:tc>
          <w:tcPr>
            <w:tcW w:w="1421"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33,9</w:t>
            </w:r>
          </w:p>
        </w:tc>
        <w:tc>
          <w:tcPr>
            <w:tcW w:w="1422"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33,2</w:t>
            </w:r>
          </w:p>
        </w:tc>
        <w:tc>
          <w:tcPr>
            <w:tcW w:w="1275" w:type="dxa"/>
            <w:tcBorders>
              <w:top w:val="single" w:sz="4" w:space="0" w:color="000000"/>
              <w:left w:val="single" w:sz="4" w:space="0" w:color="000000"/>
              <w:bottom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33,6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BB6C17" w:rsidRPr="00C2376E" w:rsidRDefault="0022491B">
            <w:pPr>
              <w:jc w:val="center"/>
              <w:rPr>
                <w:sz w:val="22"/>
                <w:szCs w:val="22"/>
                <w:lang w:val="uk-UA"/>
              </w:rPr>
            </w:pPr>
            <w:r w:rsidRPr="00C2376E">
              <w:rPr>
                <w:sz w:val="22"/>
                <w:szCs w:val="22"/>
                <w:lang w:val="uk-UA"/>
              </w:rPr>
              <w:t>74 (І)</w:t>
            </w:r>
          </w:p>
        </w:tc>
      </w:tr>
    </w:tbl>
    <w:p w:rsidR="00BB6C17" w:rsidRPr="00C2376E" w:rsidRDefault="00BB6C17">
      <w:pPr>
        <w:spacing w:line="120" w:lineRule="atLeast"/>
        <w:rPr>
          <w:sz w:val="28"/>
          <w:szCs w:val="28"/>
          <w:lang w:val="uk-UA"/>
        </w:rPr>
      </w:pPr>
    </w:p>
    <w:p w:rsidR="00BB6C17" w:rsidRPr="00C2376E" w:rsidRDefault="0022491B">
      <w:pPr>
        <w:spacing w:line="120" w:lineRule="atLeast"/>
        <w:jc w:val="right"/>
      </w:pPr>
      <w:proofErr w:type="spellStart"/>
      <w:r w:rsidRPr="00C2376E">
        <w:lastRenderedPageBreak/>
        <w:t>Продовження</w:t>
      </w:r>
      <w:proofErr w:type="spellEnd"/>
      <w:r w:rsidRPr="00C2376E">
        <w:t xml:space="preserve"> </w:t>
      </w:r>
      <w:proofErr w:type="spellStart"/>
      <w:r w:rsidRPr="00C2376E">
        <w:t>таблиці</w:t>
      </w:r>
      <w:proofErr w:type="spellEnd"/>
      <w:r w:rsidRPr="00C2376E">
        <w:t xml:space="preserve"> 1</w:t>
      </w:r>
    </w:p>
    <w:tbl>
      <w:tblPr>
        <w:tblW w:w="1541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39"/>
        <w:gridCol w:w="1302"/>
        <w:gridCol w:w="1454"/>
        <w:gridCol w:w="1489"/>
        <w:gridCol w:w="1145"/>
        <w:gridCol w:w="1144"/>
        <w:gridCol w:w="1144"/>
        <w:gridCol w:w="1144"/>
        <w:gridCol w:w="1144"/>
        <w:gridCol w:w="1152"/>
        <w:gridCol w:w="1152"/>
        <w:gridCol w:w="1152"/>
        <w:gridCol w:w="1157"/>
      </w:tblGrid>
      <w:tr w:rsidR="00C2376E" w:rsidRPr="00C2376E">
        <w:tc>
          <w:tcPr>
            <w:tcW w:w="83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1</w:t>
            </w:r>
          </w:p>
        </w:tc>
        <w:tc>
          <w:tcPr>
            <w:tcW w:w="130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2</w:t>
            </w:r>
          </w:p>
        </w:tc>
        <w:tc>
          <w:tcPr>
            <w:tcW w:w="145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3</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4</w:t>
            </w:r>
          </w:p>
        </w:tc>
        <w:tc>
          <w:tcPr>
            <w:tcW w:w="1145"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5</w:t>
            </w: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6</w:t>
            </w: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7</w:t>
            </w: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8</w:t>
            </w: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9</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10</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11</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12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22491B">
            <w:pPr>
              <w:spacing w:line="120" w:lineRule="atLeast"/>
              <w:jc w:val="center"/>
              <w:rPr>
                <w:b/>
                <w:sz w:val="22"/>
                <w:szCs w:val="22"/>
                <w:lang w:val="uk-UA"/>
              </w:rPr>
            </w:pPr>
            <w:r w:rsidRPr="00C2376E">
              <w:rPr>
                <w:b/>
                <w:sz w:val="22"/>
                <w:szCs w:val="22"/>
                <w:lang w:val="uk-UA"/>
              </w:rPr>
              <w:t>13</w:t>
            </w:r>
          </w:p>
        </w:tc>
      </w:tr>
      <w:tr w:rsidR="00C2376E" w:rsidRPr="00C2376E">
        <w:tc>
          <w:tcPr>
            <w:tcW w:w="83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b/>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11</w:t>
            </w:r>
          </w:p>
          <w:p w:rsidR="00BB6C17" w:rsidRPr="00C2376E" w:rsidRDefault="00BB6C17">
            <w:pPr>
              <w:spacing w:line="120" w:lineRule="atLeast"/>
              <w:jc w:val="center"/>
              <w:rPr>
                <w:sz w:val="22"/>
                <w:szCs w:val="22"/>
                <w:lang w:val="uk-UA"/>
              </w:rPr>
            </w:pPr>
          </w:p>
        </w:tc>
        <w:tc>
          <w:tcPr>
            <w:tcW w:w="130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w:t>
            </w:r>
          </w:p>
        </w:tc>
        <w:tc>
          <w:tcPr>
            <w:tcW w:w="145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17,0</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85 (ІІ)</w:t>
            </w:r>
          </w:p>
        </w:tc>
        <w:tc>
          <w:tcPr>
            <w:tcW w:w="1145"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461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Не відмивається</w:t>
            </w:r>
          </w:p>
        </w:tc>
      </w:tr>
      <w:tr w:rsidR="00C2376E" w:rsidRPr="00C2376E">
        <w:tc>
          <w:tcPr>
            <w:tcW w:w="83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12</w:t>
            </w:r>
          </w:p>
          <w:p w:rsidR="00BB6C17" w:rsidRPr="00C2376E" w:rsidRDefault="00BB6C17">
            <w:pPr>
              <w:spacing w:line="120" w:lineRule="atLeast"/>
              <w:jc w:val="center"/>
              <w:rPr>
                <w:sz w:val="22"/>
                <w:szCs w:val="22"/>
                <w:lang w:val="uk-UA"/>
              </w:rPr>
            </w:pPr>
          </w:p>
        </w:tc>
        <w:tc>
          <w:tcPr>
            <w:tcW w:w="130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w:t>
            </w:r>
          </w:p>
        </w:tc>
        <w:tc>
          <w:tcPr>
            <w:tcW w:w="145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21,0</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60 (І)</w:t>
            </w:r>
          </w:p>
        </w:tc>
        <w:tc>
          <w:tcPr>
            <w:tcW w:w="1145"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23,1</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23,3</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23,2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61 (І)</w:t>
            </w:r>
          </w:p>
        </w:tc>
      </w:tr>
      <w:tr w:rsidR="00C2376E" w:rsidRPr="00C2376E">
        <w:tc>
          <w:tcPr>
            <w:tcW w:w="83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13</w:t>
            </w:r>
          </w:p>
        </w:tc>
        <w:tc>
          <w:tcPr>
            <w:tcW w:w="130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w:t>
            </w:r>
          </w:p>
        </w:tc>
        <w:tc>
          <w:tcPr>
            <w:tcW w:w="145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22,0</w:t>
            </w:r>
          </w:p>
        </w:tc>
        <w:tc>
          <w:tcPr>
            <w:tcW w:w="1489"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60 (І)</w:t>
            </w:r>
          </w:p>
        </w:tc>
        <w:tc>
          <w:tcPr>
            <w:tcW w:w="1145"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44"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rPr>
                <w:sz w:val="22"/>
                <w:szCs w:val="22"/>
                <w:lang w:val="uk-UA"/>
              </w:rPr>
            </w:pP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24,9</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24,7</w:t>
            </w:r>
          </w:p>
        </w:tc>
        <w:tc>
          <w:tcPr>
            <w:tcW w:w="115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24,8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B6C17">
            <w:pPr>
              <w:snapToGrid w:val="0"/>
              <w:spacing w:line="120" w:lineRule="atLeast"/>
              <w:jc w:val="center"/>
              <w:rPr>
                <w:sz w:val="22"/>
                <w:szCs w:val="22"/>
                <w:lang w:val="uk-UA"/>
              </w:rPr>
            </w:pPr>
          </w:p>
          <w:p w:rsidR="00BB6C17" w:rsidRPr="00C2376E" w:rsidRDefault="0022491B">
            <w:pPr>
              <w:spacing w:line="120" w:lineRule="atLeast"/>
              <w:jc w:val="center"/>
              <w:rPr>
                <w:sz w:val="22"/>
                <w:szCs w:val="22"/>
                <w:lang w:val="uk-UA"/>
              </w:rPr>
            </w:pPr>
            <w:r w:rsidRPr="00C2376E">
              <w:rPr>
                <w:sz w:val="22"/>
                <w:szCs w:val="22"/>
                <w:lang w:val="uk-UA"/>
              </w:rPr>
              <w:t>59 (І)</w:t>
            </w:r>
          </w:p>
        </w:tc>
      </w:tr>
    </w:tbl>
    <w:p w:rsidR="00BB6C17" w:rsidRPr="00C2376E" w:rsidRDefault="00BB6C17">
      <w:pPr>
        <w:spacing w:line="120" w:lineRule="atLeast"/>
        <w:rPr>
          <w:sz w:val="28"/>
          <w:szCs w:val="28"/>
          <w:lang w:val="uk-UA"/>
        </w:rPr>
      </w:pPr>
    </w:p>
    <w:tbl>
      <w:tblPr>
        <w:tblW w:w="15452" w:type="dxa"/>
        <w:tblInd w:w="10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6"/>
        <w:gridCol w:w="2133"/>
        <w:gridCol w:w="3600"/>
        <w:gridCol w:w="3962"/>
        <w:gridCol w:w="2498"/>
        <w:gridCol w:w="2693"/>
      </w:tblGrid>
      <w:tr w:rsidR="00C2376E" w:rsidRPr="00C2376E" w:rsidTr="00B00683">
        <w:trPr>
          <w:trHeight w:val="981"/>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pPr>
            <w:r w:rsidRPr="00C2376E">
              <w:rPr>
                <w:sz w:val="28"/>
                <w:szCs w:val="28"/>
                <w:lang w:val="uk-UA"/>
              </w:rPr>
              <w:t xml:space="preserve">   </w:t>
            </w:r>
            <w:r w:rsidRPr="00C2376E">
              <w:rPr>
                <w:sz w:val="22"/>
                <w:szCs w:val="22"/>
                <w:lang w:val="uk-UA"/>
              </w:rPr>
              <w:t>№ п/п</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Структурний елемент стандарту</w:t>
            </w:r>
            <w:r w:rsidRPr="00C2376E">
              <w:rPr>
                <w:i/>
                <w:sz w:val="22"/>
                <w:szCs w:val="22"/>
                <w:lang w:val="uk-UA"/>
              </w:rPr>
              <w:t xml:space="preserve"> (по всьому тексту, у  розділі,  в пункті, сторінка)</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Проект</w:t>
            </w:r>
          </w:p>
        </w:tc>
        <w:tc>
          <w:tcPr>
            <w:tcW w:w="3962"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Пропозиція, зауваження</w:t>
            </w:r>
          </w:p>
          <w:p w:rsidR="00BB6C17" w:rsidRPr="00C2376E" w:rsidRDefault="0022491B">
            <w:pPr>
              <w:jc w:val="center"/>
              <w:rPr>
                <w:b/>
                <w:sz w:val="28"/>
                <w:szCs w:val="28"/>
                <w:lang w:val="uk-UA"/>
              </w:rPr>
            </w:pPr>
            <w:r w:rsidRPr="00C2376E">
              <w:rPr>
                <w:b/>
                <w:sz w:val="28"/>
                <w:szCs w:val="28"/>
                <w:lang w:val="uk-UA"/>
              </w:rPr>
              <w:t xml:space="preserve">ПАТ „Державна </w:t>
            </w:r>
            <w:proofErr w:type="spellStart"/>
            <w:r w:rsidRPr="00C2376E">
              <w:rPr>
                <w:b/>
                <w:sz w:val="28"/>
                <w:szCs w:val="28"/>
                <w:lang w:val="uk-UA"/>
              </w:rPr>
              <w:t>продовольчо</w:t>
            </w:r>
            <w:proofErr w:type="spellEnd"/>
            <w:r w:rsidRPr="00C2376E">
              <w:rPr>
                <w:b/>
                <w:sz w:val="28"/>
                <w:szCs w:val="28"/>
                <w:lang w:val="uk-UA"/>
              </w:rPr>
              <w:t xml:space="preserve">-зернова корпорація України”  </w:t>
            </w:r>
          </w:p>
        </w:tc>
        <w:tc>
          <w:tcPr>
            <w:tcW w:w="2498"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Примітки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Висновок від розробника проекту ДСТУ</w:t>
            </w:r>
          </w:p>
        </w:tc>
      </w:tr>
      <w:tr w:rsidR="00C2376E" w:rsidRPr="00C2376E" w:rsidTr="00B00683">
        <w:trPr>
          <w:trHeight w:val="981"/>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p w:rsidR="00BB6C17" w:rsidRPr="00C2376E" w:rsidRDefault="00BB6C17">
            <w:pPr>
              <w:spacing w:line="120" w:lineRule="atLeast"/>
              <w:jc w:val="center"/>
              <w:rPr>
                <w:sz w:val="22"/>
                <w:szCs w:val="22"/>
                <w:lang w:val="uk-UA"/>
              </w:rPr>
            </w:pPr>
          </w:p>
          <w:p w:rsidR="00BB6C17" w:rsidRPr="00C2376E" w:rsidRDefault="00BB6C17">
            <w:pPr>
              <w:jc w:val="center"/>
              <w:rPr>
                <w:sz w:val="22"/>
                <w:szCs w:val="22"/>
                <w:lang w:val="uk-UA"/>
              </w:rPr>
            </w:pP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2"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both"/>
              <w:rPr>
                <w:b/>
                <w:i/>
                <w:sz w:val="22"/>
                <w:szCs w:val="22"/>
                <w:lang w:val="uk-UA"/>
              </w:rPr>
            </w:pPr>
            <w:r w:rsidRPr="00C2376E">
              <w:rPr>
                <w:b/>
                <w:i/>
                <w:sz w:val="22"/>
                <w:szCs w:val="22"/>
                <w:lang w:val="uk-UA"/>
              </w:rPr>
              <w:t>Коментар:</w:t>
            </w:r>
          </w:p>
          <w:p w:rsidR="00BB6C17" w:rsidRPr="00C2376E" w:rsidRDefault="0022491B">
            <w:pPr>
              <w:jc w:val="both"/>
              <w:rPr>
                <w:b/>
                <w:sz w:val="28"/>
                <w:szCs w:val="28"/>
                <w:lang w:val="uk-UA"/>
              </w:rPr>
            </w:pPr>
            <w:r w:rsidRPr="00C2376E">
              <w:rPr>
                <w:sz w:val="22"/>
                <w:szCs w:val="22"/>
                <w:lang w:val="uk-UA"/>
              </w:rPr>
              <w:t>Національний  стандарт України (далі – Стандарт) повинен бути гармонізованим не тільки з вимогами і методами міжнародних стандартів, але й з нормативно – технічною документацією зернової та переробної галузі</w:t>
            </w:r>
          </w:p>
        </w:tc>
        <w:tc>
          <w:tcPr>
            <w:tcW w:w="2498"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b/>
                <w:sz w:val="22"/>
                <w:szCs w:val="22"/>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7D4081" w:rsidP="007D4081">
            <w:pPr>
              <w:snapToGrid w:val="0"/>
              <w:rPr>
                <w:sz w:val="24"/>
                <w:szCs w:val="24"/>
                <w:lang w:val="uk-UA"/>
              </w:rPr>
            </w:pPr>
            <w:r w:rsidRPr="00C2376E">
              <w:rPr>
                <w:sz w:val="24"/>
                <w:szCs w:val="24"/>
                <w:lang w:val="uk-UA"/>
              </w:rPr>
              <w:t xml:space="preserve">Згодні. Ще раз підкреслюємо, що новий ДСТУ розробляється саме для того ,щоб забезпечити не тільки відповідність міжнародним вимогам, щодо визначення кількості та якості клейковини(п.9.1 Стандарту), але й достовірне арбітражне визначення кількості та якості клейковини у пшениці саме на внутрішньому ринку з урахуванням особливостей кліматичних умов та </w:t>
            </w:r>
            <w:r w:rsidRPr="00C2376E">
              <w:rPr>
                <w:sz w:val="24"/>
                <w:szCs w:val="24"/>
                <w:lang w:val="uk-UA"/>
              </w:rPr>
              <w:lastRenderedPageBreak/>
              <w:t>особливостей вирощування пшениці в Україні (п.9.2 Стандарту)</w:t>
            </w:r>
          </w:p>
        </w:tc>
      </w:tr>
      <w:tr w:rsidR="00C2376E" w:rsidRPr="00C2376E" w:rsidTr="00B00683">
        <w:trPr>
          <w:trHeight w:val="528"/>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2</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p w:rsidR="00BB6C17" w:rsidRPr="00C2376E" w:rsidRDefault="00BB6C17">
            <w:pPr>
              <w:spacing w:line="120" w:lineRule="atLeast"/>
              <w:jc w:val="center"/>
              <w:rPr>
                <w:sz w:val="22"/>
                <w:szCs w:val="22"/>
                <w:lang w:val="uk-UA"/>
              </w:rPr>
            </w:pPr>
          </w:p>
          <w:p w:rsidR="00BB6C17" w:rsidRPr="00C2376E" w:rsidRDefault="00BB6C17">
            <w:pPr>
              <w:jc w:val="center"/>
              <w:rPr>
                <w:sz w:val="22"/>
                <w:szCs w:val="22"/>
                <w:lang w:val="uk-UA"/>
              </w:rPr>
            </w:pP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both"/>
              <w:rPr>
                <w:b/>
                <w:i/>
                <w:sz w:val="22"/>
                <w:szCs w:val="22"/>
                <w:lang w:val="uk-UA"/>
              </w:rPr>
            </w:pPr>
            <w:r w:rsidRPr="00C2376E">
              <w:rPr>
                <w:b/>
                <w:i/>
                <w:sz w:val="22"/>
                <w:szCs w:val="22"/>
                <w:lang w:val="uk-UA"/>
              </w:rPr>
              <w:t>Коментар:</w:t>
            </w:r>
          </w:p>
          <w:p w:rsidR="00BB6C17" w:rsidRPr="00C2376E" w:rsidRDefault="0022491B">
            <w:pPr>
              <w:jc w:val="both"/>
              <w:rPr>
                <w:sz w:val="22"/>
                <w:szCs w:val="22"/>
                <w:lang w:val="uk-UA"/>
              </w:rPr>
            </w:pPr>
            <w:r w:rsidRPr="00C2376E">
              <w:rPr>
                <w:sz w:val="22"/>
                <w:szCs w:val="22"/>
                <w:lang w:val="uk-UA"/>
              </w:rPr>
              <w:t>Стандарт повинен бути єдиним документом для врегулювання усталеної практики між суб’єктами господарювання які займаються заготівельною й переробною діяльністю на теренах України, адже оцінка якості зерна за вмістом клейковини необхідна для формування помольних партій зерна, яке використовується для виробництва стандартного борошна</w:t>
            </w:r>
          </w:p>
        </w:tc>
        <w:tc>
          <w:tcPr>
            <w:tcW w:w="2498"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3319" w:rsidRPr="00C2376E" w:rsidRDefault="004C3319" w:rsidP="007D4081">
            <w:pPr>
              <w:snapToGrid w:val="0"/>
              <w:rPr>
                <w:sz w:val="24"/>
                <w:szCs w:val="24"/>
                <w:lang w:val="uk-UA"/>
              </w:rPr>
            </w:pPr>
            <w:proofErr w:type="spellStart"/>
            <w:r w:rsidRPr="00C2376E">
              <w:rPr>
                <w:sz w:val="24"/>
                <w:szCs w:val="24"/>
                <w:lang w:val="uk-UA"/>
              </w:rPr>
              <w:t>Згодні.Саме</w:t>
            </w:r>
            <w:proofErr w:type="spellEnd"/>
            <w:r w:rsidRPr="00C2376E">
              <w:rPr>
                <w:sz w:val="24"/>
                <w:szCs w:val="24"/>
                <w:lang w:val="uk-UA"/>
              </w:rPr>
              <w:t xml:space="preserve"> для цього і був розроблений новий ДСТУ.</w:t>
            </w:r>
          </w:p>
          <w:p w:rsidR="00BB6C17" w:rsidRPr="00C2376E" w:rsidRDefault="00BB6C17" w:rsidP="007D4081">
            <w:pPr>
              <w:snapToGrid w:val="0"/>
              <w:rPr>
                <w:sz w:val="24"/>
                <w:szCs w:val="24"/>
                <w:lang w:val="uk-UA"/>
              </w:rPr>
            </w:pPr>
          </w:p>
        </w:tc>
      </w:tr>
      <w:tr w:rsidR="00C2376E" w:rsidRPr="00C2376E" w:rsidTr="00B00683">
        <w:trPr>
          <w:trHeight w:val="169"/>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3</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p w:rsidR="00BB6C17" w:rsidRPr="00C2376E" w:rsidRDefault="00BB6C17">
            <w:pPr>
              <w:spacing w:line="120" w:lineRule="atLeast"/>
              <w:jc w:val="center"/>
              <w:rPr>
                <w:sz w:val="22"/>
                <w:szCs w:val="22"/>
                <w:lang w:val="uk-UA"/>
              </w:rPr>
            </w:pPr>
          </w:p>
          <w:p w:rsidR="00BB6C17" w:rsidRPr="00C2376E" w:rsidRDefault="00BB6C17">
            <w:pPr>
              <w:jc w:val="center"/>
              <w:rPr>
                <w:sz w:val="22"/>
                <w:szCs w:val="22"/>
                <w:lang w:val="uk-UA"/>
              </w:rPr>
            </w:pP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both"/>
              <w:rPr>
                <w:sz w:val="22"/>
                <w:szCs w:val="22"/>
                <w:lang w:val="uk-UA"/>
              </w:rPr>
            </w:pPr>
            <w:r w:rsidRPr="00C2376E">
              <w:rPr>
                <w:b/>
                <w:i/>
                <w:sz w:val="22"/>
                <w:szCs w:val="22"/>
                <w:lang w:val="uk-UA"/>
              </w:rPr>
              <w:t>Коментар:</w:t>
            </w:r>
          </w:p>
          <w:p w:rsidR="00BB6C17" w:rsidRPr="00C2376E" w:rsidRDefault="0022491B">
            <w:pPr>
              <w:jc w:val="both"/>
              <w:rPr>
                <w:sz w:val="22"/>
                <w:szCs w:val="22"/>
                <w:lang w:val="uk-UA"/>
              </w:rPr>
            </w:pPr>
            <w:r w:rsidRPr="00C2376E">
              <w:rPr>
                <w:sz w:val="22"/>
                <w:szCs w:val="22"/>
                <w:lang w:val="uk-UA"/>
              </w:rPr>
              <w:t>При відмиванні клейковини зерна пшениці на приладі „</w:t>
            </w:r>
            <w:r w:rsidRPr="00C2376E">
              <w:rPr>
                <w:sz w:val="22"/>
                <w:szCs w:val="22"/>
              </w:rPr>
              <w:t>Glutomatic</w:t>
            </w:r>
            <w:r w:rsidRPr="00C2376E">
              <w:rPr>
                <w:sz w:val="22"/>
                <w:szCs w:val="22"/>
                <w:lang w:val="uk-UA"/>
              </w:rPr>
              <w:t xml:space="preserve"> 2200” неможливо цілком відмити оболонки зерна (висівки) та, при подальшому її висушуванні на центрифузі, залишається значна кількість води, що в свою чергу ставить під сумнів правильність визначення кількості клейковини і, як наслідок, не дає можливості належним чином сформувати помольну партію при виробництві борошна</w:t>
            </w:r>
          </w:p>
        </w:tc>
        <w:tc>
          <w:tcPr>
            <w:tcW w:w="2498"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4C3319" w:rsidP="004C3319">
            <w:pPr>
              <w:snapToGrid w:val="0"/>
              <w:rPr>
                <w:b/>
                <w:sz w:val="28"/>
                <w:szCs w:val="28"/>
                <w:lang w:val="uk-UA"/>
              </w:rPr>
            </w:pPr>
            <w:r w:rsidRPr="00C2376E">
              <w:rPr>
                <w:sz w:val="24"/>
                <w:szCs w:val="24"/>
                <w:lang w:val="uk-UA"/>
              </w:rPr>
              <w:t xml:space="preserve">У Стандарті прописано </w:t>
            </w:r>
            <w:r w:rsidRPr="00C2376E">
              <w:rPr>
                <w:sz w:val="24"/>
                <w:szCs w:val="24"/>
                <w:u w:val="single"/>
                <w:lang w:val="uk-UA"/>
              </w:rPr>
              <w:t>стандартизований</w:t>
            </w:r>
            <w:r w:rsidRPr="00C2376E">
              <w:rPr>
                <w:sz w:val="24"/>
                <w:szCs w:val="24"/>
                <w:lang w:val="uk-UA"/>
              </w:rPr>
              <w:t xml:space="preserve"> метод відмивання- це означає, що використовують завжди однакові умови  та процедуру проведення  аналізу- що і є головним для отримання, при коректному застосуванні стандарту, достовірних результатів незалежно від </w:t>
            </w:r>
            <w:proofErr w:type="spellStart"/>
            <w:r w:rsidRPr="00C2376E">
              <w:rPr>
                <w:sz w:val="24"/>
                <w:szCs w:val="24"/>
                <w:lang w:val="uk-UA"/>
              </w:rPr>
              <w:t>суб</w:t>
            </w:r>
            <w:proofErr w:type="spellEnd"/>
            <w:r w:rsidRPr="00C2376E">
              <w:rPr>
                <w:sz w:val="24"/>
                <w:szCs w:val="24"/>
              </w:rPr>
              <w:t>’</w:t>
            </w:r>
            <w:proofErr w:type="spellStart"/>
            <w:r w:rsidRPr="00C2376E">
              <w:rPr>
                <w:sz w:val="24"/>
                <w:szCs w:val="24"/>
                <w:lang w:val="uk-UA"/>
              </w:rPr>
              <w:t>єктивного</w:t>
            </w:r>
            <w:proofErr w:type="spellEnd"/>
            <w:r w:rsidRPr="00C2376E">
              <w:rPr>
                <w:sz w:val="24"/>
                <w:szCs w:val="24"/>
                <w:lang w:val="uk-UA"/>
              </w:rPr>
              <w:t xml:space="preserve"> оцінювання процесу відмивання клейковини різними лаборантами у різних лабораторіях.</w:t>
            </w:r>
          </w:p>
        </w:tc>
      </w:tr>
      <w:tr w:rsidR="00C2376E" w:rsidRPr="00C2376E" w:rsidTr="00B00683">
        <w:trPr>
          <w:trHeight w:val="981"/>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4</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p w:rsidR="00BB6C17" w:rsidRPr="00C2376E" w:rsidRDefault="00BB6C17">
            <w:pPr>
              <w:spacing w:line="120" w:lineRule="atLeast"/>
              <w:jc w:val="center"/>
              <w:rPr>
                <w:sz w:val="22"/>
                <w:szCs w:val="22"/>
                <w:lang w:val="uk-UA"/>
              </w:rPr>
            </w:pPr>
          </w:p>
          <w:p w:rsidR="00BB6C17" w:rsidRPr="00C2376E" w:rsidRDefault="00BB6C17">
            <w:pPr>
              <w:jc w:val="center"/>
              <w:rPr>
                <w:sz w:val="22"/>
                <w:szCs w:val="22"/>
                <w:lang w:val="uk-UA"/>
              </w:rPr>
            </w:pP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both"/>
              <w:rPr>
                <w:sz w:val="22"/>
                <w:szCs w:val="22"/>
                <w:lang w:val="uk-UA"/>
              </w:rPr>
            </w:pPr>
            <w:r w:rsidRPr="00C2376E">
              <w:rPr>
                <w:b/>
                <w:i/>
                <w:sz w:val="22"/>
                <w:szCs w:val="22"/>
                <w:lang w:val="uk-UA"/>
              </w:rPr>
              <w:t>Коментар:</w:t>
            </w:r>
          </w:p>
          <w:p w:rsidR="00BB6C17" w:rsidRPr="00C2376E" w:rsidRDefault="0022491B">
            <w:pPr>
              <w:jc w:val="both"/>
              <w:rPr>
                <w:sz w:val="22"/>
                <w:szCs w:val="22"/>
                <w:lang w:val="uk-UA"/>
              </w:rPr>
            </w:pPr>
            <w:r w:rsidRPr="00C2376E">
              <w:rPr>
                <w:sz w:val="22"/>
                <w:szCs w:val="22"/>
                <w:lang w:val="uk-UA"/>
              </w:rPr>
              <w:t>Методика визначення хлібопекарської якості пшениці за показником індекс седиментації „</w:t>
            </w:r>
            <w:r w:rsidRPr="00C2376E">
              <w:rPr>
                <w:sz w:val="22"/>
                <w:szCs w:val="22"/>
              </w:rPr>
              <w:t>SDS</w:t>
            </w:r>
            <w:r w:rsidRPr="00C2376E">
              <w:rPr>
                <w:sz w:val="22"/>
                <w:szCs w:val="22"/>
                <w:lang w:val="uk-UA"/>
              </w:rPr>
              <w:t>-30” повинна містити більш детальну інформацію про пропорційне співвідношення кількості розмеленого зерна і рідини для відмивання клейковини, та відповідати всім необхідним процедурам хлібопекарської й кондитерської галузі виробництва</w:t>
            </w:r>
          </w:p>
        </w:tc>
        <w:tc>
          <w:tcPr>
            <w:tcW w:w="2498"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4C3319" w:rsidP="004C3319">
            <w:pPr>
              <w:snapToGrid w:val="0"/>
              <w:rPr>
                <w:sz w:val="24"/>
                <w:szCs w:val="24"/>
                <w:lang w:val="uk-UA"/>
              </w:rPr>
            </w:pPr>
            <w:r w:rsidRPr="00C2376E">
              <w:rPr>
                <w:sz w:val="24"/>
                <w:szCs w:val="24"/>
                <w:lang w:val="uk-UA"/>
              </w:rPr>
              <w:t>Ця інформація надається у п.6.1 та п.6.2 Додаток В</w:t>
            </w:r>
            <w:r w:rsidR="00B00683" w:rsidRPr="00C2376E">
              <w:rPr>
                <w:sz w:val="24"/>
                <w:szCs w:val="24"/>
                <w:lang w:val="uk-UA"/>
              </w:rPr>
              <w:t>.</w:t>
            </w:r>
          </w:p>
          <w:p w:rsidR="00B00683" w:rsidRPr="00C2376E" w:rsidRDefault="00B00683" w:rsidP="004C3319">
            <w:pPr>
              <w:snapToGrid w:val="0"/>
              <w:rPr>
                <w:sz w:val="24"/>
                <w:szCs w:val="24"/>
                <w:lang w:val="uk-UA"/>
              </w:rPr>
            </w:pPr>
          </w:p>
        </w:tc>
      </w:tr>
      <w:tr w:rsidR="00C2376E" w:rsidRPr="00C2376E" w:rsidTr="00B00683">
        <w:trPr>
          <w:trHeight w:val="981"/>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5</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both"/>
              <w:rPr>
                <w:sz w:val="22"/>
                <w:szCs w:val="22"/>
                <w:lang w:val="uk-UA"/>
              </w:rPr>
            </w:pPr>
            <w:r w:rsidRPr="00C2376E">
              <w:rPr>
                <w:b/>
                <w:i/>
                <w:sz w:val="22"/>
                <w:szCs w:val="22"/>
                <w:lang w:val="uk-UA"/>
              </w:rPr>
              <w:t>Коментар:</w:t>
            </w:r>
          </w:p>
          <w:p w:rsidR="00BB6C17" w:rsidRPr="00C2376E" w:rsidRDefault="0022491B">
            <w:pPr>
              <w:jc w:val="both"/>
              <w:rPr>
                <w:sz w:val="22"/>
                <w:szCs w:val="22"/>
                <w:lang w:val="uk-UA"/>
              </w:rPr>
            </w:pPr>
            <w:r w:rsidRPr="00C2376E">
              <w:rPr>
                <w:sz w:val="22"/>
                <w:szCs w:val="22"/>
                <w:lang w:val="uk-UA"/>
              </w:rPr>
              <w:t xml:space="preserve">В стандарті повинні зазначатися умови, які б урегульовували контроль за відмиванням клейковини, розбіжності по кількості й якості клейковини, спірні питання у випадку </w:t>
            </w:r>
            <w:proofErr w:type="spellStart"/>
            <w:r w:rsidRPr="00C2376E">
              <w:rPr>
                <w:sz w:val="22"/>
                <w:szCs w:val="22"/>
                <w:lang w:val="uk-UA"/>
              </w:rPr>
              <w:t>невідповідностей</w:t>
            </w:r>
            <w:proofErr w:type="spellEnd"/>
            <w:r w:rsidRPr="00C2376E">
              <w:rPr>
                <w:sz w:val="22"/>
                <w:szCs w:val="22"/>
                <w:lang w:val="uk-UA"/>
              </w:rPr>
              <w:t xml:space="preserve"> або розбіжностей. Також необхідно розробити взаємозв’язок між індексом клейковини по </w:t>
            </w:r>
            <w:proofErr w:type="spellStart"/>
            <w:r w:rsidRPr="00C2376E">
              <w:rPr>
                <w:sz w:val="22"/>
                <w:szCs w:val="22"/>
                <w:lang w:val="uk-UA"/>
              </w:rPr>
              <w:t>Пертену</w:t>
            </w:r>
            <w:proofErr w:type="spellEnd"/>
            <w:r w:rsidRPr="00C2376E">
              <w:rPr>
                <w:sz w:val="22"/>
                <w:szCs w:val="22"/>
                <w:lang w:val="uk-UA"/>
              </w:rPr>
              <w:t xml:space="preserve"> (ІКП) і групою якості клейковини</w:t>
            </w:r>
          </w:p>
        </w:tc>
        <w:tc>
          <w:tcPr>
            <w:tcW w:w="2498"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jc w:val="both"/>
              <w:rPr>
                <w:sz w:val="22"/>
                <w:szCs w:val="22"/>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00683" w:rsidP="00B00683">
            <w:pPr>
              <w:snapToGrid w:val="0"/>
              <w:rPr>
                <w:sz w:val="24"/>
                <w:szCs w:val="24"/>
                <w:lang w:val="uk-UA"/>
              </w:rPr>
            </w:pPr>
            <w:r w:rsidRPr="00C2376E">
              <w:rPr>
                <w:sz w:val="24"/>
                <w:szCs w:val="24"/>
                <w:lang w:val="uk-UA"/>
              </w:rPr>
              <w:t>Всі ці умови прописані у Стандарті (п.10 та п.11)</w:t>
            </w:r>
          </w:p>
        </w:tc>
      </w:tr>
      <w:tr w:rsidR="00BB6C17" w:rsidRPr="00C2376E" w:rsidTr="00B00683">
        <w:trPr>
          <w:trHeight w:val="981"/>
        </w:trPr>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6</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 xml:space="preserve">Розділ 4 </w:t>
            </w:r>
            <w:r w:rsidRPr="00C2376E">
              <w:rPr>
                <w:sz w:val="22"/>
                <w:szCs w:val="22"/>
                <w:lang w:val="ru-RU"/>
              </w:rPr>
              <w:t>РЕАКТИВИ І МАТЕРІАЛИ</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2"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both"/>
              <w:rPr>
                <w:sz w:val="22"/>
                <w:szCs w:val="22"/>
                <w:lang w:val="uk-UA"/>
              </w:rPr>
            </w:pPr>
            <w:r w:rsidRPr="00C2376E">
              <w:rPr>
                <w:b/>
                <w:i/>
                <w:sz w:val="22"/>
                <w:szCs w:val="22"/>
                <w:lang w:val="uk-UA"/>
              </w:rPr>
              <w:t>Коментар:</w:t>
            </w:r>
          </w:p>
          <w:p w:rsidR="00BB6C17" w:rsidRPr="00C2376E" w:rsidRDefault="0022491B">
            <w:pPr>
              <w:jc w:val="both"/>
              <w:rPr>
                <w:sz w:val="22"/>
                <w:szCs w:val="22"/>
                <w:lang w:val="uk-UA"/>
              </w:rPr>
            </w:pPr>
            <w:r w:rsidRPr="00C2376E">
              <w:rPr>
                <w:sz w:val="22"/>
                <w:szCs w:val="22"/>
                <w:lang w:val="uk-UA"/>
              </w:rPr>
              <w:t>Даний нормативний документ не гармонізований з ДСТУ 3768 – 2010 (Пшениця. Технічні умови) розділ 4 таблиця 1 – показники якості зерна м</w:t>
            </w:r>
            <w:r w:rsidRPr="00C2376E">
              <w:rPr>
                <w:sz w:val="22"/>
                <w:szCs w:val="22"/>
              </w:rPr>
              <w:t>’</w:t>
            </w:r>
            <w:r w:rsidRPr="00C2376E">
              <w:rPr>
                <w:sz w:val="22"/>
                <w:szCs w:val="22"/>
                <w:lang w:val="uk-UA"/>
              </w:rPr>
              <w:t xml:space="preserve">якої пшениці у відповідній залежності </w:t>
            </w:r>
            <w:proofErr w:type="spellStart"/>
            <w:r w:rsidRPr="00C2376E">
              <w:rPr>
                <w:sz w:val="22"/>
                <w:szCs w:val="22"/>
                <w:lang w:val="uk-UA"/>
              </w:rPr>
              <w:t>класоутворюючих</w:t>
            </w:r>
            <w:proofErr w:type="spellEnd"/>
            <w:r w:rsidRPr="00C2376E">
              <w:rPr>
                <w:sz w:val="22"/>
                <w:szCs w:val="22"/>
                <w:lang w:val="uk-UA"/>
              </w:rPr>
              <w:t xml:space="preserve"> показників, таких як, білок і клейковина</w:t>
            </w:r>
          </w:p>
        </w:tc>
        <w:tc>
          <w:tcPr>
            <w:tcW w:w="2498"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jc w:val="both"/>
              <w:rPr>
                <w:b/>
                <w:i/>
                <w:sz w:val="22"/>
                <w:szCs w:val="22"/>
                <w:lang w:val="uk-UA"/>
              </w:rPr>
            </w:pPr>
            <w:r w:rsidRPr="00C2376E">
              <w:rPr>
                <w:b/>
                <w:i/>
                <w:sz w:val="22"/>
                <w:szCs w:val="22"/>
                <w:lang w:val="uk-UA"/>
              </w:rPr>
              <w:t xml:space="preserve">Враховуючи </w:t>
            </w:r>
            <w:proofErr w:type="spellStart"/>
            <w:r w:rsidRPr="00C2376E">
              <w:rPr>
                <w:b/>
                <w:i/>
                <w:sz w:val="22"/>
                <w:szCs w:val="22"/>
                <w:lang w:val="uk-UA"/>
              </w:rPr>
              <w:t>вищеви</w:t>
            </w:r>
            <w:proofErr w:type="spellEnd"/>
            <w:r w:rsidRPr="00C2376E">
              <w:rPr>
                <w:b/>
                <w:i/>
                <w:sz w:val="22"/>
                <w:szCs w:val="22"/>
                <w:lang w:val="uk-UA"/>
              </w:rPr>
              <w:t>-кладене, Товариство зауважує на значи-мості даного норма-</w:t>
            </w:r>
            <w:proofErr w:type="spellStart"/>
            <w:r w:rsidRPr="00C2376E">
              <w:rPr>
                <w:b/>
                <w:i/>
                <w:sz w:val="22"/>
                <w:szCs w:val="22"/>
                <w:lang w:val="uk-UA"/>
              </w:rPr>
              <w:t>тивного</w:t>
            </w:r>
            <w:proofErr w:type="spellEnd"/>
            <w:r w:rsidRPr="00C2376E">
              <w:rPr>
                <w:b/>
                <w:i/>
                <w:sz w:val="22"/>
                <w:szCs w:val="22"/>
                <w:lang w:val="uk-UA"/>
              </w:rPr>
              <w:t xml:space="preserve"> документа та наведених пропозицій щодо технічних умов і </w:t>
            </w:r>
            <w:proofErr w:type="spellStart"/>
            <w:r w:rsidRPr="00C2376E">
              <w:rPr>
                <w:b/>
                <w:i/>
                <w:sz w:val="22"/>
                <w:szCs w:val="22"/>
                <w:lang w:val="uk-UA"/>
              </w:rPr>
              <w:t>методик</w:t>
            </w:r>
            <w:proofErr w:type="spellEnd"/>
            <w:r w:rsidRPr="00C2376E">
              <w:rPr>
                <w:b/>
                <w:i/>
                <w:sz w:val="22"/>
                <w:szCs w:val="22"/>
                <w:lang w:val="uk-UA"/>
              </w:rPr>
              <w:t xml:space="preserve"> виконання, та сподівається на порозуміння і спів-працю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00683" w:rsidP="00B00683">
            <w:pPr>
              <w:snapToGrid w:val="0"/>
              <w:rPr>
                <w:sz w:val="24"/>
                <w:szCs w:val="24"/>
                <w:lang w:val="uk-UA"/>
              </w:rPr>
            </w:pPr>
            <w:r w:rsidRPr="00C2376E">
              <w:rPr>
                <w:sz w:val="24"/>
                <w:szCs w:val="24"/>
                <w:lang w:val="uk-UA"/>
              </w:rPr>
              <w:t>Після вводу в дію нового мають бути внесені відповідні зміни у ДСТУ3768-2010 «Пшениця.</w:t>
            </w:r>
            <w:r w:rsidR="00371EC5" w:rsidRPr="00C2376E">
              <w:rPr>
                <w:sz w:val="24"/>
                <w:szCs w:val="24"/>
                <w:lang w:val="uk-UA"/>
              </w:rPr>
              <w:t xml:space="preserve"> </w:t>
            </w:r>
            <w:r w:rsidRPr="00C2376E">
              <w:rPr>
                <w:sz w:val="24"/>
                <w:szCs w:val="24"/>
                <w:lang w:val="uk-UA"/>
              </w:rPr>
              <w:t>Технічні умови»</w:t>
            </w:r>
            <w:r w:rsidR="00371EC5" w:rsidRPr="00C2376E">
              <w:rPr>
                <w:sz w:val="24"/>
                <w:szCs w:val="24"/>
                <w:lang w:val="uk-UA"/>
              </w:rPr>
              <w:t xml:space="preserve"> </w:t>
            </w:r>
          </w:p>
        </w:tc>
      </w:tr>
    </w:tbl>
    <w:p w:rsidR="00BB6C17" w:rsidRPr="00C2376E" w:rsidRDefault="00BB6C17">
      <w:pPr>
        <w:spacing w:line="240" w:lineRule="auto"/>
        <w:rPr>
          <w:sz w:val="26"/>
          <w:szCs w:val="26"/>
          <w:lang w:val="uk-UA"/>
        </w:rPr>
      </w:pPr>
    </w:p>
    <w:tbl>
      <w:tblPr>
        <w:tblW w:w="1531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6"/>
        <w:gridCol w:w="2204"/>
        <w:gridCol w:w="3580"/>
        <w:gridCol w:w="3934"/>
        <w:gridCol w:w="2502"/>
        <w:gridCol w:w="2524"/>
      </w:tblGrid>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 п/п</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Структурний елемент стандарту</w:t>
            </w:r>
            <w:r w:rsidRPr="00C2376E">
              <w:rPr>
                <w:i/>
                <w:sz w:val="22"/>
                <w:szCs w:val="22"/>
                <w:lang w:val="uk-UA"/>
              </w:rPr>
              <w:t xml:space="preserve"> (по всьому тексту, у  розділі,  в пункті, сторінка)</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Проект</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Пропозиція, зауваження</w:t>
            </w:r>
          </w:p>
          <w:p w:rsidR="00BB6C17" w:rsidRPr="00C2376E" w:rsidRDefault="0022491B">
            <w:pPr>
              <w:jc w:val="center"/>
              <w:rPr>
                <w:b/>
                <w:sz w:val="28"/>
                <w:szCs w:val="28"/>
                <w:lang w:val="uk-UA"/>
              </w:rPr>
            </w:pPr>
            <w:r w:rsidRPr="00C2376E">
              <w:rPr>
                <w:b/>
                <w:sz w:val="28"/>
                <w:szCs w:val="28"/>
                <w:lang w:val="uk-UA"/>
              </w:rPr>
              <w:t xml:space="preserve">Асоціація „Союз птахівників України”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Примітки</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Висновок від розробника проекту ДСТУ</w:t>
            </w:r>
          </w:p>
        </w:tc>
      </w:tr>
      <w:tr w:rsidR="00C2376E" w:rsidRPr="00C2376E" w:rsidTr="00B00683">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1"/>
              <w:numPr>
                <w:ilvl w:val="0"/>
                <w:numId w:val="0"/>
              </w:numPr>
              <w:spacing w:before="0"/>
              <w:jc w:val="center"/>
              <w:rPr>
                <w:color w:val="auto"/>
              </w:rPr>
            </w:pPr>
            <w:r w:rsidRPr="00C2376E">
              <w:rPr>
                <w:rFonts w:ascii="Times New Roman" w:hAnsi="Times New Roman" w:cs="Times New Roman"/>
                <w:b w:val="0"/>
                <w:color w:val="auto"/>
                <w:sz w:val="22"/>
                <w:szCs w:val="22"/>
                <w:lang w:val="uk-UA"/>
              </w:rPr>
              <w:t>Розділ 9 ВИКОНАННЯ ВИМІРЮВАНЬ</w:t>
            </w:r>
          </w:p>
          <w:p w:rsidR="00BB6C17" w:rsidRPr="00C2376E" w:rsidRDefault="00BB6C17">
            <w:pPr>
              <w:jc w:val="center"/>
              <w:rPr>
                <w:b/>
                <w:sz w:val="22"/>
                <w:szCs w:val="22"/>
                <w:lang w:val="uk-UA"/>
              </w:rPr>
            </w:pPr>
          </w:p>
          <w:p w:rsidR="00BB6C17" w:rsidRPr="00C2376E" w:rsidRDefault="0022491B">
            <w:pPr>
              <w:jc w:val="center"/>
            </w:pPr>
            <w:r w:rsidRPr="00C2376E">
              <w:t>9.1 МЕТОД ВИЗНАЧЕННЯ КІЛЬКОСТІ ТА ЯКОСТІ КЛЕЙКОВИНИ З ВИКОРИСТАННЯМ СОЛЬОВОГО РОЗЧИНУ ДЛЯ ВІДМИВАННЯ</w:t>
            </w:r>
            <w:r w:rsidRPr="00C2376E">
              <w:rPr>
                <w:lang w:val="ru-RU"/>
              </w:rPr>
              <w:t xml:space="preserve"> (</w:t>
            </w:r>
            <w:r w:rsidRPr="00C2376E">
              <w:t>МЕТОД  А)</w:t>
            </w:r>
          </w:p>
          <w:p w:rsidR="00BB6C17" w:rsidRPr="00C2376E" w:rsidRDefault="0022491B">
            <w:pPr>
              <w:spacing w:line="120" w:lineRule="atLeast"/>
              <w:jc w:val="center"/>
              <w:rPr>
                <w:sz w:val="22"/>
                <w:szCs w:val="22"/>
                <w:lang w:val="uk-UA"/>
              </w:rPr>
            </w:pPr>
            <w:r w:rsidRPr="00C2376E">
              <w:rPr>
                <w:bCs/>
                <w:spacing w:val="-5"/>
                <w:sz w:val="22"/>
                <w:szCs w:val="22"/>
                <w:shd w:val="clear" w:color="auto" w:fill="FFFFFF"/>
                <w:lang w:val="uk-UA"/>
              </w:rPr>
              <w:t>9.1.4 Зважування сирої клейковини</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sz w:val="22"/>
                <w:szCs w:val="22"/>
                <w:lang w:val="uk-UA"/>
              </w:rPr>
            </w:pPr>
            <w:r w:rsidRPr="00C2376E">
              <w:rPr>
                <w:sz w:val="22"/>
                <w:szCs w:val="22"/>
                <w:shd w:val="clear" w:color="auto" w:fill="FFFFFF"/>
                <w:lang w:val="uk-UA"/>
              </w:rPr>
              <w:t xml:space="preserve">Якщо одночасно з кількістю клейковини треба визначати її якість за  Індексом клейковини по </w:t>
            </w:r>
            <w:proofErr w:type="spellStart"/>
            <w:r w:rsidRPr="00C2376E">
              <w:rPr>
                <w:sz w:val="22"/>
                <w:szCs w:val="22"/>
                <w:shd w:val="clear" w:color="auto" w:fill="FFFFFF"/>
                <w:lang w:val="uk-UA"/>
              </w:rPr>
              <w:t>Пертену</w:t>
            </w:r>
            <w:proofErr w:type="spellEnd"/>
            <w:r w:rsidRPr="00C2376E">
              <w:rPr>
                <w:sz w:val="22"/>
                <w:szCs w:val="22"/>
                <w:shd w:val="clear" w:color="auto" w:fill="FFFFFF"/>
                <w:lang w:val="uk-UA"/>
              </w:rPr>
              <w:t xml:space="preserve"> (ІКП)</w:t>
            </w:r>
            <w:r w:rsidRPr="00C2376E">
              <w:rPr>
                <w:spacing w:val="-3"/>
                <w:sz w:val="22"/>
                <w:szCs w:val="22"/>
                <w:shd w:val="clear" w:color="auto" w:fill="FFFFFF"/>
                <w:lang w:val="uk-UA"/>
              </w:rPr>
              <w:t>, то переходять до п. 9.1.5.</w:t>
            </w:r>
          </w:p>
          <w:p w:rsidR="00BB6C17" w:rsidRPr="00C2376E" w:rsidRDefault="0022491B">
            <w:pPr>
              <w:pStyle w:val="xfmc1"/>
              <w:shd w:val="clear" w:color="auto" w:fill="FFFFFF"/>
              <w:spacing w:before="0" w:after="0"/>
              <w:jc w:val="both"/>
              <w:rPr>
                <w:sz w:val="22"/>
                <w:szCs w:val="22"/>
                <w:lang w:val="uk-UA"/>
              </w:rPr>
            </w:pPr>
            <w:r w:rsidRPr="00C2376E">
              <w:rPr>
                <w:sz w:val="22"/>
                <w:szCs w:val="22"/>
                <w:shd w:val="clear" w:color="auto" w:fill="FFFFFF"/>
                <w:lang w:val="uk-UA"/>
              </w:rPr>
              <w:t xml:space="preserve">Якщо не треба визначати Індекс клейковини по </w:t>
            </w:r>
            <w:proofErr w:type="spellStart"/>
            <w:r w:rsidRPr="00C2376E">
              <w:rPr>
                <w:sz w:val="22"/>
                <w:szCs w:val="22"/>
                <w:shd w:val="clear" w:color="auto" w:fill="FFFFFF"/>
                <w:lang w:val="uk-UA"/>
              </w:rPr>
              <w:t>Пертену</w:t>
            </w:r>
            <w:proofErr w:type="spellEnd"/>
            <w:r w:rsidRPr="00C2376E">
              <w:rPr>
                <w:sz w:val="22"/>
                <w:szCs w:val="22"/>
                <w:shd w:val="clear" w:color="auto" w:fill="FFFFFF"/>
                <w:lang w:val="uk-UA"/>
              </w:rPr>
              <w:t xml:space="preserve"> (ІКП), то виймають кожну касету окремо та перевіряють щоб у центрифузі не залишились залишки клейковини. З кожної касети окремо вилучають всю сформовану клейковину, використовуючи металевий пінцет (5.12). Негайно зважують її  з точністю до 0,01 г</w:t>
            </w:r>
            <w:r w:rsidRPr="00C2376E">
              <w:rPr>
                <w:b/>
                <w:bCs/>
                <w:sz w:val="22"/>
                <w:szCs w:val="22"/>
                <w:shd w:val="clear" w:color="auto" w:fill="FFFFFF"/>
                <w:lang w:val="uk-UA"/>
              </w:rPr>
              <w:t xml:space="preserve"> (</w:t>
            </w:r>
            <w:r w:rsidRPr="00C2376E">
              <w:rPr>
                <w:b/>
                <w:bCs/>
                <w:i/>
                <w:iCs/>
                <w:sz w:val="22"/>
                <w:szCs w:val="22"/>
                <w:shd w:val="clear" w:color="auto" w:fill="FFFFFF"/>
                <w:lang w:val="en-US"/>
              </w:rPr>
              <w:t>m</w:t>
            </w:r>
            <w:r w:rsidRPr="00C2376E">
              <w:rPr>
                <w:b/>
                <w:bCs/>
                <w:i/>
                <w:iCs/>
                <w:sz w:val="22"/>
                <w:szCs w:val="22"/>
                <w:shd w:val="clear" w:color="auto" w:fill="FFFFFF"/>
                <w:vertAlign w:val="subscript"/>
                <w:lang w:val="uk-UA"/>
              </w:rPr>
              <w:t>1</w:t>
            </w:r>
            <w:r w:rsidRPr="00C2376E">
              <w:rPr>
                <w:b/>
                <w:bCs/>
                <w:sz w:val="22"/>
                <w:szCs w:val="22"/>
                <w:shd w:val="clear" w:color="auto" w:fill="FFFFFF"/>
                <w:lang w:val="uk-UA"/>
              </w:rPr>
              <w:t>).</w:t>
            </w:r>
          </w:p>
          <w:p w:rsidR="00BB6C17" w:rsidRPr="00C2376E" w:rsidRDefault="00BB6C17">
            <w:pPr>
              <w:jc w:val="center"/>
              <w:rPr>
                <w:sz w:val="22"/>
                <w:szCs w:val="22"/>
                <w:shd w:val="clear" w:color="auto" w:fill="FFFFFF"/>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pStyle w:val="xfmc1"/>
              <w:shd w:val="clear" w:color="auto" w:fill="FFFFFF"/>
              <w:spacing w:before="0" w:after="0"/>
              <w:jc w:val="both"/>
              <w:rPr>
                <w:sz w:val="22"/>
                <w:szCs w:val="22"/>
                <w:lang w:val="uk-UA"/>
              </w:rPr>
            </w:pPr>
            <w:proofErr w:type="spellStart"/>
            <w:r w:rsidRPr="00C2376E">
              <w:rPr>
                <w:b/>
                <w:sz w:val="22"/>
                <w:szCs w:val="22"/>
                <w:shd w:val="clear" w:color="auto" w:fill="FFFFFF"/>
              </w:rPr>
              <w:t>Має</w:t>
            </w:r>
            <w:proofErr w:type="spellEnd"/>
            <w:r w:rsidRPr="00C2376E">
              <w:rPr>
                <w:b/>
                <w:sz w:val="22"/>
                <w:szCs w:val="22"/>
                <w:shd w:val="clear" w:color="auto" w:fill="FFFFFF"/>
              </w:rPr>
              <w:t xml:space="preserve"> бути записано два </w:t>
            </w:r>
            <w:proofErr w:type="spellStart"/>
            <w:r w:rsidRPr="00C2376E">
              <w:rPr>
                <w:b/>
                <w:sz w:val="22"/>
                <w:szCs w:val="22"/>
                <w:shd w:val="clear" w:color="auto" w:fill="FFFFFF"/>
              </w:rPr>
              <w:t>значення</w:t>
            </w:r>
            <w:proofErr w:type="spellEnd"/>
            <w:r w:rsidRPr="00C2376E">
              <w:rPr>
                <w:b/>
                <w:sz w:val="22"/>
                <w:szCs w:val="22"/>
                <w:shd w:val="clear" w:color="auto" w:fill="FFFFFF"/>
              </w:rPr>
              <w:t xml:space="preserve"> </w:t>
            </w:r>
            <w:r w:rsidRPr="00C2376E">
              <w:rPr>
                <w:sz w:val="22"/>
                <w:szCs w:val="22"/>
                <w:shd w:val="clear" w:color="auto" w:fill="FFFFFF"/>
              </w:rPr>
              <w:t xml:space="preserve">– для </w:t>
            </w:r>
            <w:proofErr w:type="spellStart"/>
            <w:r w:rsidRPr="00C2376E">
              <w:rPr>
                <w:sz w:val="22"/>
                <w:szCs w:val="22"/>
                <w:shd w:val="clear" w:color="auto" w:fill="FFFFFF"/>
              </w:rPr>
              <w:t>кожної</w:t>
            </w:r>
            <w:proofErr w:type="spellEnd"/>
            <w:r w:rsidRPr="00C2376E">
              <w:rPr>
                <w:sz w:val="22"/>
                <w:szCs w:val="22"/>
                <w:shd w:val="clear" w:color="auto" w:fill="FFFFFF"/>
              </w:rPr>
              <w:t xml:space="preserve"> </w:t>
            </w:r>
            <w:proofErr w:type="spellStart"/>
            <w:r w:rsidRPr="00C2376E">
              <w:rPr>
                <w:sz w:val="22"/>
                <w:szCs w:val="22"/>
                <w:shd w:val="clear" w:color="auto" w:fill="FFFFFF"/>
              </w:rPr>
              <w:t>касети</w:t>
            </w:r>
            <w:proofErr w:type="spellEnd"/>
            <w:r w:rsidRPr="00C2376E">
              <w:rPr>
                <w:sz w:val="22"/>
                <w:szCs w:val="22"/>
                <w:shd w:val="clear" w:color="auto" w:fill="FFFFFF"/>
              </w:rPr>
              <w:t xml:space="preserve"> </w:t>
            </w:r>
            <w:proofErr w:type="spellStart"/>
            <w:r w:rsidRPr="00C2376E">
              <w:rPr>
                <w:sz w:val="22"/>
                <w:szCs w:val="22"/>
                <w:shd w:val="clear" w:color="auto" w:fill="FFFFFF"/>
              </w:rPr>
              <w:t>окремо</w:t>
            </w:r>
            <w:proofErr w:type="spellEnd"/>
            <w:r w:rsidRPr="00C2376E">
              <w:rPr>
                <w:sz w:val="22"/>
                <w:szCs w:val="22"/>
              </w:rPr>
              <w:t>. </w:t>
            </w:r>
            <w:r w:rsidRPr="00C2376E">
              <w:rPr>
                <w:rStyle w:val="apple-converted-space"/>
                <w:sz w:val="22"/>
                <w:szCs w:val="22"/>
                <w:lang w:val="uk-UA"/>
              </w:rPr>
              <w:t> </w:t>
            </w:r>
            <w:r w:rsidRPr="00C2376E">
              <w:rPr>
                <w:sz w:val="22"/>
                <w:szCs w:val="22"/>
              </w:rPr>
              <w:t>(</w:t>
            </w:r>
            <w:proofErr w:type="spellStart"/>
            <w:r w:rsidRPr="00C2376E">
              <w:rPr>
                <w:sz w:val="22"/>
                <w:szCs w:val="22"/>
              </w:rPr>
              <w:t>частину</w:t>
            </w:r>
            <w:proofErr w:type="spellEnd"/>
            <w:r w:rsidRPr="00C2376E">
              <w:rPr>
                <w:sz w:val="22"/>
                <w:szCs w:val="22"/>
              </w:rPr>
              <w:t xml:space="preserve"> </w:t>
            </w:r>
            <w:proofErr w:type="spellStart"/>
            <w:r w:rsidRPr="00C2376E">
              <w:rPr>
                <w:sz w:val="22"/>
                <w:szCs w:val="22"/>
              </w:rPr>
              <w:t>клейковини</w:t>
            </w:r>
            <w:proofErr w:type="spellEnd"/>
            <w:r w:rsidRPr="00C2376E">
              <w:rPr>
                <w:sz w:val="22"/>
                <w:szCs w:val="22"/>
              </w:rPr>
              <w:t xml:space="preserve">, </w:t>
            </w:r>
            <w:proofErr w:type="spellStart"/>
            <w:r w:rsidRPr="00C2376E">
              <w:rPr>
                <w:sz w:val="22"/>
                <w:szCs w:val="22"/>
              </w:rPr>
              <w:t>що</w:t>
            </w:r>
            <w:proofErr w:type="spellEnd"/>
            <w:r w:rsidRPr="00C2376E">
              <w:rPr>
                <w:sz w:val="22"/>
                <w:szCs w:val="22"/>
              </w:rPr>
              <w:t xml:space="preserve"> </w:t>
            </w:r>
            <w:proofErr w:type="spellStart"/>
            <w:r w:rsidRPr="00C2376E">
              <w:rPr>
                <w:sz w:val="22"/>
                <w:szCs w:val="22"/>
              </w:rPr>
              <w:t>пройшла</w:t>
            </w:r>
            <w:proofErr w:type="spellEnd"/>
            <w:r w:rsidRPr="00C2376E">
              <w:rPr>
                <w:sz w:val="22"/>
                <w:szCs w:val="22"/>
              </w:rPr>
              <w:t xml:space="preserve"> </w:t>
            </w:r>
            <w:proofErr w:type="spellStart"/>
            <w:proofErr w:type="gramStart"/>
            <w:r w:rsidRPr="00C2376E">
              <w:rPr>
                <w:sz w:val="22"/>
                <w:szCs w:val="22"/>
              </w:rPr>
              <w:t>кр</w:t>
            </w:r>
            <w:proofErr w:type="gramEnd"/>
            <w:r w:rsidRPr="00C2376E">
              <w:rPr>
                <w:sz w:val="22"/>
                <w:szCs w:val="22"/>
              </w:rPr>
              <w:t>ізь</w:t>
            </w:r>
            <w:proofErr w:type="spellEnd"/>
            <w:r w:rsidRPr="00C2376E">
              <w:rPr>
                <w:sz w:val="22"/>
                <w:szCs w:val="22"/>
              </w:rPr>
              <w:t xml:space="preserve"> </w:t>
            </w:r>
            <w:proofErr w:type="spellStart"/>
            <w:r w:rsidRPr="00C2376E">
              <w:rPr>
                <w:sz w:val="22"/>
                <w:szCs w:val="22"/>
              </w:rPr>
              <w:t>перфоровану</w:t>
            </w:r>
            <w:proofErr w:type="spellEnd"/>
            <w:r w:rsidRPr="00C2376E">
              <w:rPr>
                <w:sz w:val="22"/>
                <w:szCs w:val="22"/>
              </w:rPr>
              <w:t xml:space="preserve"> пластину </w:t>
            </w:r>
            <w:proofErr w:type="spellStart"/>
            <w:r w:rsidRPr="00C2376E">
              <w:rPr>
                <w:sz w:val="22"/>
                <w:szCs w:val="22"/>
              </w:rPr>
              <w:t>касети</w:t>
            </w:r>
            <w:proofErr w:type="spellEnd"/>
            <w:r w:rsidRPr="00C2376E">
              <w:rPr>
                <w:rStyle w:val="apple-converted-space"/>
                <w:sz w:val="22"/>
                <w:szCs w:val="22"/>
                <w:lang w:val="uk-UA"/>
              </w:rPr>
              <w:t> </w:t>
            </w:r>
            <w:r w:rsidRPr="00C2376E">
              <w:rPr>
                <w:b/>
                <w:bCs/>
                <w:i/>
                <w:iCs/>
                <w:sz w:val="22"/>
                <w:szCs w:val="22"/>
              </w:rPr>
              <w:t>(</w:t>
            </w:r>
            <w:r w:rsidRPr="00C2376E">
              <w:rPr>
                <w:b/>
                <w:bCs/>
                <w:i/>
                <w:iCs/>
                <w:sz w:val="22"/>
                <w:szCs w:val="22"/>
                <w:lang w:val="en-US"/>
              </w:rPr>
              <w:t>m</w:t>
            </w:r>
            <w:r w:rsidRPr="00C2376E">
              <w:rPr>
                <w:b/>
                <w:bCs/>
                <w:i/>
                <w:iCs/>
                <w:sz w:val="22"/>
                <w:szCs w:val="22"/>
                <w:vertAlign w:val="subscript"/>
              </w:rPr>
              <w:t>2</w:t>
            </w:r>
            <w:r w:rsidRPr="00C2376E">
              <w:rPr>
                <w:b/>
                <w:bCs/>
                <w:i/>
                <w:iCs/>
                <w:sz w:val="22"/>
                <w:szCs w:val="22"/>
              </w:rPr>
              <w:t>)</w:t>
            </w:r>
            <w:r w:rsidRPr="00C2376E">
              <w:rPr>
                <w:rStyle w:val="apple-converted-space"/>
                <w:b/>
                <w:bCs/>
                <w:i/>
                <w:iCs/>
                <w:sz w:val="22"/>
                <w:szCs w:val="22"/>
              </w:rPr>
              <w:t> </w:t>
            </w:r>
            <w:r w:rsidRPr="00C2376E">
              <w:rPr>
                <w:sz w:val="22"/>
                <w:szCs w:val="22"/>
              </w:rPr>
              <w:t xml:space="preserve">та </w:t>
            </w:r>
            <w:proofErr w:type="spellStart"/>
            <w:r w:rsidRPr="00C2376E">
              <w:rPr>
                <w:sz w:val="22"/>
                <w:szCs w:val="22"/>
              </w:rPr>
              <w:t>використовуючи</w:t>
            </w:r>
            <w:proofErr w:type="spellEnd"/>
            <w:r w:rsidRPr="00C2376E">
              <w:rPr>
                <w:sz w:val="22"/>
                <w:szCs w:val="22"/>
              </w:rPr>
              <w:t xml:space="preserve"> </w:t>
            </w:r>
            <w:proofErr w:type="spellStart"/>
            <w:r w:rsidRPr="00C2376E">
              <w:rPr>
                <w:sz w:val="22"/>
                <w:szCs w:val="22"/>
              </w:rPr>
              <w:t>металевий</w:t>
            </w:r>
            <w:proofErr w:type="spellEnd"/>
            <w:r w:rsidRPr="00C2376E">
              <w:rPr>
                <w:sz w:val="22"/>
                <w:szCs w:val="22"/>
              </w:rPr>
              <w:t xml:space="preserve"> </w:t>
            </w:r>
            <w:proofErr w:type="spellStart"/>
            <w:r w:rsidRPr="00C2376E">
              <w:rPr>
                <w:sz w:val="22"/>
                <w:szCs w:val="22"/>
              </w:rPr>
              <w:t>пінцет</w:t>
            </w:r>
            <w:proofErr w:type="spellEnd"/>
            <w:r w:rsidRPr="00C2376E">
              <w:rPr>
                <w:sz w:val="22"/>
                <w:szCs w:val="22"/>
              </w:rPr>
              <w:t xml:space="preserve"> (5.12), </w:t>
            </w:r>
            <w:proofErr w:type="spellStart"/>
            <w:r w:rsidRPr="00C2376E">
              <w:rPr>
                <w:sz w:val="22"/>
                <w:szCs w:val="22"/>
              </w:rPr>
              <w:t>вилучають</w:t>
            </w:r>
            <w:proofErr w:type="spellEnd"/>
            <w:r w:rsidRPr="00C2376E">
              <w:rPr>
                <w:sz w:val="22"/>
                <w:szCs w:val="22"/>
              </w:rPr>
              <w:t xml:space="preserve"> з </w:t>
            </w:r>
            <w:proofErr w:type="spellStart"/>
            <w:r w:rsidRPr="00C2376E">
              <w:rPr>
                <w:sz w:val="22"/>
                <w:szCs w:val="22"/>
              </w:rPr>
              <w:t>касети</w:t>
            </w:r>
            <w:proofErr w:type="spellEnd"/>
            <w:r w:rsidRPr="00C2376E">
              <w:rPr>
                <w:sz w:val="22"/>
                <w:szCs w:val="22"/>
              </w:rPr>
              <w:t xml:space="preserve"> </w:t>
            </w:r>
            <w:proofErr w:type="spellStart"/>
            <w:r w:rsidRPr="00C2376E">
              <w:rPr>
                <w:sz w:val="22"/>
                <w:szCs w:val="22"/>
              </w:rPr>
              <w:t>залишки</w:t>
            </w:r>
            <w:proofErr w:type="spellEnd"/>
            <w:r w:rsidRPr="00C2376E">
              <w:rPr>
                <w:sz w:val="22"/>
                <w:szCs w:val="22"/>
              </w:rPr>
              <w:t xml:space="preserve"> </w:t>
            </w:r>
            <w:proofErr w:type="spellStart"/>
            <w:r w:rsidRPr="00C2376E">
              <w:rPr>
                <w:sz w:val="22"/>
                <w:szCs w:val="22"/>
              </w:rPr>
              <w:t>клейковини</w:t>
            </w:r>
            <w:proofErr w:type="spellEnd"/>
            <w:r w:rsidRPr="00C2376E">
              <w:rPr>
                <w:sz w:val="22"/>
                <w:szCs w:val="22"/>
              </w:rPr>
              <w:t xml:space="preserve">, </w:t>
            </w:r>
            <w:proofErr w:type="spellStart"/>
            <w:r w:rsidRPr="00C2376E">
              <w:rPr>
                <w:sz w:val="22"/>
                <w:szCs w:val="22"/>
              </w:rPr>
              <w:t>що</w:t>
            </w:r>
            <w:proofErr w:type="spellEnd"/>
            <w:r w:rsidRPr="00C2376E">
              <w:rPr>
                <w:sz w:val="22"/>
                <w:szCs w:val="22"/>
              </w:rPr>
              <w:t xml:space="preserve"> не </w:t>
            </w:r>
            <w:proofErr w:type="spellStart"/>
            <w:r w:rsidRPr="00C2376E">
              <w:rPr>
                <w:sz w:val="22"/>
                <w:szCs w:val="22"/>
              </w:rPr>
              <w:t>пройшла</w:t>
            </w:r>
            <w:proofErr w:type="spellEnd"/>
            <w:r w:rsidRPr="00C2376E">
              <w:rPr>
                <w:sz w:val="22"/>
                <w:szCs w:val="22"/>
              </w:rPr>
              <w:t xml:space="preserve"> </w:t>
            </w:r>
            <w:proofErr w:type="spellStart"/>
            <w:r w:rsidRPr="00C2376E">
              <w:rPr>
                <w:sz w:val="22"/>
                <w:szCs w:val="22"/>
              </w:rPr>
              <w:t>крізь</w:t>
            </w:r>
            <w:proofErr w:type="spellEnd"/>
            <w:r w:rsidRPr="00C2376E">
              <w:rPr>
                <w:sz w:val="22"/>
                <w:szCs w:val="22"/>
              </w:rPr>
              <w:t xml:space="preserve"> </w:t>
            </w:r>
            <w:proofErr w:type="spellStart"/>
            <w:r w:rsidRPr="00C2376E">
              <w:rPr>
                <w:sz w:val="22"/>
                <w:szCs w:val="22"/>
              </w:rPr>
              <w:t>перфоровану</w:t>
            </w:r>
            <w:proofErr w:type="spellEnd"/>
            <w:r w:rsidRPr="00C2376E">
              <w:rPr>
                <w:sz w:val="22"/>
                <w:szCs w:val="22"/>
              </w:rPr>
              <w:t xml:space="preserve"> пластину та </w:t>
            </w:r>
            <w:proofErr w:type="spellStart"/>
            <w:r w:rsidRPr="00C2376E">
              <w:rPr>
                <w:sz w:val="22"/>
                <w:szCs w:val="22"/>
              </w:rPr>
              <w:t>додають</w:t>
            </w:r>
            <w:proofErr w:type="spellEnd"/>
            <w:r w:rsidRPr="00C2376E">
              <w:rPr>
                <w:sz w:val="22"/>
                <w:szCs w:val="22"/>
              </w:rPr>
              <w:t xml:space="preserve"> до </w:t>
            </w:r>
            <w:proofErr w:type="spellStart"/>
            <w:r w:rsidRPr="00C2376E">
              <w:rPr>
                <w:sz w:val="22"/>
                <w:szCs w:val="22"/>
              </w:rPr>
              <w:t>клейковини</w:t>
            </w:r>
            <w:proofErr w:type="spellEnd"/>
            <w:r w:rsidRPr="00C2376E">
              <w:rPr>
                <w:sz w:val="22"/>
                <w:szCs w:val="22"/>
              </w:rPr>
              <w:t xml:space="preserve"> на вагах </w:t>
            </w:r>
            <w:r w:rsidRPr="00C2376E">
              <w:rPr>
                <w:rStyle w:val="apple-converted-space"/>
                <w:sz w:val="22"/>
                <w:szCs w:val="22"/>
                <w:lang w:val="uk-UA"/>
              </w:rPr>
              <w:t> </w:t>
            </w:r>
            <w:r w:rsidRPr="00C2376E">
              <w:rPr>
                <w:b/>
                <w:bCs/>
                <w:i/>
                <w:iCs/>
                <w:sz w:val="22"/>
                <w:szCs w:val="22"/>
              </w:rPr>
              <w:t>(</w:t>
            </w:r>
            <w:r w:rsidRPr="00C2376E">
              <w:rPr>
                <w:rStyle w:val="apple-converted-space"/>
                <w:b/>
                <w:bCs/>
                <w:i/>
                <w:iCs/>
                <w:sz w:val="22"/>
                <w:szCs w:val="22"/>
                <w:lang w:val="uk-UA"/>
              </w:rPr>
              <w:t> </w:t>
            </w:r>
            <w:r w:rsidRPr="00C2376E">
              <w:rPr>
                <w:b/>
                <w:bCs/>
                <w:i/>
                <w:iCs/>
                <w:sz w:val="22"/>
                <w:szCs w:val="22"/>
                <w:lang w:val="en-US"/>
              </w:rPr>
              <w:t>m</w:t>
            </w:r>
            <w:r w:rsidRPr="00C2376E">
              <w:rPr>
                <w:b/>
                <w:bCs/>
                <w:i/>
                <w:iCs/>
                <w:sz w:val="22"/>
                <w:szCs w:val="22"/>
                <w:vertAlign w:val="subscript"/>
              </w:rPr>
              <w:t>1</w:t>
            </w:r>
            <w:r w:rsidRPr="00C2376E">
              <w:rPr>
                <w:b/>
                <w:bCs/>
                <w:i/>
                <w:iCs/>
                <w:sz w:val="22"/>
                <w:szCs w:val="22"/>
              </w:rPr>
              <w:t>)</w:t>
            </w:r>
            <w:r w:rsidRPr="00C2376E">
              <w:rPr>
                <w:sz w:val="22"/>
                <w:szCs w:val="22"/>
              </w:rPr>
              <w:t xml:space="preserve">  з </w:t>
            </w:r>
            <w:proofErr w:type="spellStart"/>
            <w:r w:rsidRPr="00C2376E">
              <w:rPr>
                <w:sz w:val="22"/>
                <w:szCs w:val="22"/>
              </w:rPr>
              <w:t>точністю</w:t>
            </w:r>
            <w:proofErr w:type="spellEnd"/>
            <w:r w:rsidRPr="00C2376E">
              <w:rPr>
                <w:sz w:val="22"/>
                <w:szCs w:val="22"/>
              </w:rPr>
              <w:t xml:space="preserve"> до 0,01 г.)</w:t>
            </w:r>
          </w:p>
        </w:tc>
        <w:tc>
          <w:tcPr>
            <w:tcW w:w="252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BB6C17">
            <w:pPr>
              <w:snapToGrid w:val="0"/>
              <w:jc w:val="center"/>
              <w:rPr>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B00683" w:rsidP="00B00683">
            <w:pPr>
              <w:snapToGrid w:val="0"/>
              <w:rPr>
                <w:sz w:val="24"/>
                <w:szCs w:val="24"/>
                <w:lang w:val="uk-UA"/>
              </w:rPr>
            </w:pPr>
            <w:r w:rsidRPr="00C2376E">
              <w:rPr>
                <w:sz w:val="24"/>
                <w:szCs w:val="24"/>
                <w:lang w:val="uk-UA"/>
              </w:rPr>
              <w:t xml:space="preserve">Це зауваження було надано до першої редакції ДСТУ. В другу редакцію були внесені відповідні зміни. </w:t>
            </w:r>
          </w:p>
        </w:tc>
      </w:tr>
      <w:tr w:rsidR="00C2376E" w:rsidRPr="00C2376E" w:rsidTr="00B00683">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2</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1"/>
              <w:numPr>
                <w:ilvl w:val="0"/>
                <w:numId w:val="0"/>
              </w:numPr>
              <w:spacing w:before="0"/>
              <w:jc w:val="center"/>
              <w:rPr>
                <w:color w:val="auto"/>
              </w:rPr>
            </w:pPr>
            <w:r w:rsidRPr="00C2376E">
              <w:rPr>
                <w:rFonts w:ascii="Times New Roman" w:hAnsi="Times New Roman" w:cs="Times New Roman"/>
                <w:b w:val="0"/>
                <w:color w:val="auto"/>
                <w:sz w:val="22"/>
                <w:szCs w:val="22"/>
                <w:lang w:val="uk-UA"/>
              </w:rPr>
              <w:t>Розділ 9 ВИКОНАННЯ ВИМІРЮВАНЬ</w:t>
            </w:r>
          </w:p>
          <w:p w:rsidR="00BB6C17" w:rsidRPr="00C2376E" w:rsidRDefault="00BB6C17">
            <w:pPr>
              <w:spacing w:line="120" w:lineRule="atLeast"/>
              <w:jc w:val="center"/>
              <w:rPr>
                <w:b/>
                <w:bCs/>
                <w:spacing w:val="-5"/>
                <w:sz w:val="22"/>
                <w:szCs w:val="22"/>
                <w:shd w:val="clear" w:color="auto" w:fill="FFFFFF"/>
                <w:lang w:val="uk-UA"/>
              </w:rPr>
            </w:pPr>
          </w:p>
          <w:p w:rsidR="00BB6C17" w:rsidRPr="00C2376E" w:rsidRDefault="0022491B">
            <w:pPr>
              <w:spacing w:line="120" w:lineRule="atLeast"/>
              <w:jc w:val="center"/>
              <w:rPr>
                <w:spacing w:val="-5"/>
                <w:sz w:val="22"/>
                <w:szCs w:val="22"/>
              </w:rPr>
            </w:pPr>
            <w:r w:rsidRPr="00C2376E">
              <w:rPr>
                <w:bCs/>
                <w:spacing w:val="-5"/>
                <w:sz w:val="22"/>
                <w:szCs w:val="22"/>
                <w:shd w:val="clear" w:color="auto" w:fill="FFFFFF"/>
                <w:lang w:val="uk-UA"/>
              </w:rPr>
              <w:t>Розділ 9.2</w:t>
            </w:r>
            <w:r w:rsidRPr="00C2376E">
              <w:rPr>
                <w:sz w:val="22"/>
                <w:szCs w:val="22"/>
                <w:lang w:val="uk-UA"/>
              </w:rPr>
              <w:t xml:space="preserve"> </w:t>
            </w:r>
            <w:r w:rsidRPr="00C2376E">
              <w:rPr>
                <w:sz w:val="22"/>
                <w:szCs w:val="22"/>
              </w:rPr>
              <w:t>МЕТОД ВИЗНАЧЕННЯ КІЛЬКОСТІ ТА ЯКОСТІ КЛЕЙКОВИНИ З ВИКОРИСТАННЯМ  ВОДИ ДЛЯ ВІДМИВАННЯ (МЕТОД  В)</w:t>
            </w:r>
            <w:r w:rsidRPr="00C2376E">
              <w:rPr>
                <w:spacing w:val="-5"/>
                <w:sz w:val="22"/>
                <w:szCs w:val="22"/>
              </w:rPr>
              <w:t xml:space="preserve"> </w:t>
            </w:r>
          </w:p>
          <w:p w:rsidR="00BB6C17" w:rsidRPr="00C2376E" w:rsidRDefault="0022491B">
            <w:pPr>
              <w:spacing w:line="120" w:lineRule="atLeast"/>
              <w:jc w:val="center"/>
              <w:rPr>
                <w:sz w:val="22"/>
                <w:szCs w:val="22"/>
                <w:lang w:val="uk-UA"/>
              </w:rPr>
            </w:pPr>
            <w:r w:rsidRPr="00C2376E">
              <w:rPr>
                <w:spacing w:val="-5"/>
                <w:sz w:val="22"/>
                <w:szCs w:val="22"/>
              </w:rPr>
              <w:t>9.2</w:t>
            </w:r>
            <w:r w:rsidRPr="00C2376E">
              <w:rPr>
                <w:sz w:val="22"/>
                <w:szCs w:val="22"/>
              </w:rPr>
              <w:t xml:space="preserve">.3 </w:t>
            </w:r>
            <w:proofErr w:type="spellStart"/>
            <w:r w:rsidRPr="00C2376E">
              <w:rPr>
                <w:sz w:val="22"/>
                <w:szCs w:val="22"/>
              </w:rPr>
              <w:t>Видалення</w:t>
            </w:r>
            <w:proofErr w:type="spellEnd"/>
            <w:r w:rsidRPr="00C2376E">
              <w:rPr>
                <w:sz w:val="22"/>
                <w:szCs w:val="22"/>
              </w:rPr>
              <w:t xml:space="preserve"> </w:t>
            </w:r>
            <w:proofErr w:type="spellStart"/>
            <w:r w:rsidRPr="00C2376E">
              <w:rPr>
                <w:sz w:val="22"/>
                <w:szCs w:val="22"/>
              </w:rPr>
              <w:t>надлишкової</w:t>
            </w:r>
            <w:proofErr w:type="spellEnd"/>
            <w:r w:rsidRPr="00C2376E">
              <w:rPr>
                <w:sz w:val="22"/>
                <w:szCs w:val="22"/>
              </w:rPr>
              <w:t xml:space="preserve"> </w:t>
            </w:r>
            <w:proofErr w:type="spellStart"/>
            <w:r w:rsidRPr="00C2376E">
              <w:rPr>
                <w:sz w:val="22"/>
                <w:szCs w:val="22"/>
              </w:rPr>
              <w:t>води</w:t>
            </w:r>
            <w:proofErr w:type="spellEnd"/>
            <w:r w:rsidRPr="00C2376E">
              <w:rPr>
                <w:sz w:val="22"/>
                <w:szCs w:val="22"/>
              </w:rPr>
              <w:t xml:space="preserve"> і </w:t>
            </w:r>
            <w:proofErr w:type="spellStart"/>
            <w:r w:rsidRPr="00C2376E">
              <w:rPr>
                <w:sz w:val="22"/>
                <w:szCs w:val="22"/>
              </w:rPr>
              <w:t>зважування</w:t>
            </w:r>
            <w:proofErr w:type="spellEnd"/>
            <w:r w:rsidRPr="00C2376E">
              <w:rPr>
                <w:sz w:val="22"/>
                <w:szCs w:val="22"/>
              </w:rPr>
              <w:t xml:space="preserve"> </w:t>
            </w:r>
            <w:proofErr w:type="spellStart"/>
            <w:r w:rsidRPr="00C2376E">
              <w:rPr>
                <w:bCs/>
                <w:sz w:val="22"/>
                <w:szCs w:val="22"/>
              </w:rPr>
              <w:t>сирої</w:t>
            </w:r>
            <w:proofErr w:type="spellEnd"/>
            <w:r w:rsidRPr="00C2376E">
              <w:rPr>
                <w:bCs/>
                <w:sz w:val="22"/>
                <w:szCs w:val="22"/>
              </w:rPr>
              <w:t xml:space="preserve"> </w:t>
            </w:r>
            <w:proofErr w:type="spellStart"/>
            <w:r w:rsidRPr="00C2376E">
              <w:rPr>
                <w:sz w:val="22"/>
                <w:szCs w:val="22"/>
              </w:rPr>
              <w:lastRenderedPageBreak/>
              <w:t>клейковини</w:t>
            </w:r>
            <w:proofErr w:type="spellEnd"/>
          </w:p>
        </w:tc>
        <w:tc>
          <w:tcPr>
            <w:tcW w:w="360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pPr>
            <w:r w:rsidRPr="00C2376E">
              <w:rPr>
                <w:b/>
                <w:bCs/>
                <w:sz w:val="22"/>
                <w:szCs w:val="22"/>
                <w:shd w:val="clear" w:color="auto" w:fill="FFFFFF"/>
                <w:lang w:val="uk-UA"/>
              </w:rPr>
              <w:lastRenderedPageBreak/>
              <w:t>Увага !</w:t>
            </w:r>
            <w:r w:rsidRPr="00C2376E">
              <w:rPr>
                <w:rStyle w:val="apple-converted-space"/>
                <w:sz w:val="22"/>
                <w:szCs w:val="22"/>
                <w:shd w:val="clear" w:color="auto" w:fill="FFFFFF"/>
                <w:lang w:val="uk-UA"/>
              </w:rPr>
              <w:t> </w:t>
            </w:r>
            <w:r w:rsidRPr="00C2376E">
              <w:rPr>
                <w:sz w:val="22"/>
                <w:szCs w:val="22"/>
                <w:shd w:val="clear" w:color="auto" w:fill="FFFFFF"/>
                <w:lang w:val="uk-UA"/>
              </w:rPr>
              <w:t>Підготовка та робота центрифуги здійснюється згідно з інструкціями виробника.</w:t>
            </w:r>
          </w:p>
          <w:p w:rsidR="00BB6C17" w:rsidRPr="00C2376E" w:rsidRDefault="00BB6C17">
            <w:pPr>
              <w:shd w:val="clear" w:color="auto" w:fill="FFFFFF"/>
              <w:tabs>
                <w:tab w:val="left" w:pos="1061"/>
              </w:tabs>
              <w:jc w:val="center"/>
              <w:rPr>
                <w:b/>
                <w:bCs/>
                <w:spacing w:val="-5"/>
                <w:sz w:val="22"/>
                <w:szCs w:val="22"/>
                <w:shd w:val="clear" w:color="auto" w:fill="FFFFFF"/>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pStyle w:val="xfmc1"/>
              <w:shd w:val="clear" w:color="auto" w:fill="FFFFFF"/>
              <w:spacing w:before="0" w:after="0"/>
              <w:jc w:val="both"/>
            </w:pPr>
            <w:r w:rsidRPr="00C2376E">
              <w:rPr>
                <w:sz w:val="22"/>
                <w:szCs w:val="22"/>
                <w:shd w:val="clear" w:color="auto" w:fill="FFFFFF"/>
                <w:lang w:val="uk-UA"/>
              </w:rPr>
              <w:t>Дістають віджату клейковину, використовуючи металевий пінцет (5.12) і негайно зважують її  </w:t>
            </w:r>
            <w:r w:rsidRPr="00C2376E">
              <w:rPr>
                <w:rStyle w:val="apple-converted-space"/>
                <w:sz w:val="22"/>
                <w:szCs w:val="22"/>
                <w:shd w:val="clear" w:color="auto" w:fill="FFFFFF"/>
                <w:lang w:val="uk-UA"/>
              </w:rPr>
              <w:t> </w:t>
            </w:r>
            <w:r w:rsidRPr="00C2376E">
              <w:rPr>
                <w:b/>
                <w:bCs/>
                <w:sz w:val="22"/>
                <w:szCs w:val="22"/>
                <w:lang w:val="uk-UA"/>
              </w:rPr>
              <w:t>(</w:t>
            </w:r>
            <w:r w:rsidRPr="00C2376E">
              <w:rPr>
                <w:b/>
                <w:bCs/>
                <w:i/>
                <w:iCs/>
                <w:sz w:val="22"/>
                <w:szCs w:val="22"/>
                <w:lang w:val="uk-UA"/>
              </w:rPr>
              <w:t>m</w:t>
            </w:r>
            <w:r w:rsidRPr="00C2376E">
              <w:rPr>
                <w:b/>
                <w:bCs/>
                <w:i/>
                <w:iCs/>
                <w:sz w:val="22"/>
                <w:szCs w:val="22"/>
                <w:vertAlign w:val="subscript"/>
                <w:lang w:val="uk-UA"/>
              </w:rPr>
              <w:t>1</w:t>
            </w:r>
            <w:r w:rsidRPr="00C2376E">
              <w:rPr>
                <w:rStyle w:val="apple-converted-space"/>
                <w:b/>
                <w:bCs/>
                <w:i/>
                <w:iCs/>
                <w:sz w:val="22"/>
                <w:szCs w:val="22"/>
                <w:vertAlign w:val="subscript"/>
                <w:lang w:val="uk-UA"/>
              </w:rPr>
              <w:t> </w:t>
            </w:r>
            <w:r w:rsidRPr="00C2376E">
              <w:rPr>
                <w:b/>
                <w:bCs/>
                <w:i/>
                <w:iCs/>
                <w:sz w:val="22"/>
                <w:szCs w:val="22"/>
                <w:lang w:val="uk-UA"/>
              </w:rPr>
              <w:t>m</w:t>
            </w:r>
            <w:r w:rsidRPr="00C2376E">
              <w:rPr>
                <w:b/>
                <w:bCs/>
                <w:i/>
                <w:iCs/>
                <w:sz w:val="22"/>
                <w:szCs w:val="22"/>
                <w:vertAlign w:val="subscript"/>
                <w:lang w:val="uk-UA"/>
              </w:rPr>
              <w:t>2</w:t>
            </w:r>
            <w:r w:rsidRPr="00C2376E">
              <w:rPr>
                <w:b/>
                <w:bCs/>
                <w:sz w:val="22"/>
                <w:szCs w:val="22"/>
                <w:lang w:val="uk-UA"/>
              </w:rPr>
              <w:t>)</w:t>
            </w:r>
            <w:r w:rsidRPr="00C2376E">
              <w:rPr>
                <w:rStyle w:val="apple-converted-space"/>
                <w:sz w:val="22"/>
                <w:szCs w:val="22"/>
                <w:lang w:val="uk-UA"/>
              </w:rPr>
              <w:t> </w:t>
            </w:r>
            <w:r w:rsidRPr="00C2376E">
              <w:rPr>
                <w:sz w:val="22"/>
                <w:szCs w:val="22"/>
                <w:lang w:val="uk-UA"/>
              </w:rPr>
              <w:t>. Спочатку зважуємо</w:t>
            </w:r>
            <w:r w:rsidRPr="00C2376E">
              <w:rPr>
                <w:rStyle w:val="apple-converted-space"/>
                <w:sz w:val="22"/>
                <w:szCs w:val="22"/>
                <w:lang w:val="uk-UA"/>
              </w:rPr>
              <w:t> </w:t>
            </w:r>
            <w:r w:rsidRPr="00C2376E">
              <w:rPr>
                <w:b/>
                <w:bCs/>
                <w:i/>
                <w:iCs/>
                <w:sz w:val="22"/>
                <w:szCs w:val="22"/>
                <w:lang w:val="uk-UA"/>
              </w:rPr>
              <w:t>m2,</w:t>
            </w:r>
            <w:r w:rsidRPr="00C2376E">
              <w:rPr>
                <w:rStyle w:val="apple-converted-space"/>
                <w:sz w:val="22"/>
                <w:szCs w:val="22"/>
                <w:lang w:val="uk-UA"/>
              </w:rPr>
              <w:t> </w:t>
            </w:r>
            <w:r w:rsidRPr="00C2376E">
              <w:rPr>
                <w:sz w:val="22"/>
                <w:szCs w:val="22"/>
                <w:lang w:val="uk-UA"/>
              </w:rPr>
              <w:t>а потім</w:t>
            </w:r>
            <w:r w:rsidRPr="00C2376E">
              <w:rPr>
                <w:rStyle w:val="apple-converted-space"/>
                <w:sz w:val="22"/>
                <w:szCs w:val="22"/>
                <w:lang w:val="uk-UA"/>
              </w:rPr>
              <w:t> </w:t>
            </w:r>
            <w:r w:rsidRPr="00C2376E">
              <w:rPr>
                <w:b/>
                <w:bCs/>
                <w:i/>
                <w:iCs/>
                <w:sz w:val="22"/>
                <w:szCs w:val="22"/>
                <w:lang w:val="uk-UA"/>
              </w:rPr>
              <w:t>m</w:t>
            </w:r>
            <w:r w:rsidRPr="00C2376E">
              <w:rPr>
                <w:b/>
                <w:bCs/>
                <w:i/>
                <w:iCs/>
                <w:sz w:val="22"/>
                <w:szCs w:val="22"/>
                <w:vertAlign w:val="subscript"/>
                <w:lang w:val="uk-UA"/>
              </w:rPr>
              <w:t>1</w:t>
            </w:r>
            <w:r w:rsidRPr="00C2376E">
              <w:rPr>
                <w:rStyle w:val="apple-converted-space"/>
                <w:sz w:val="22"/>
                <w:szCs w:val="22"/>
                <w:lang w:val="uk-UA"/>
              </w:rPr>
              <w:t> </w:t>
            </w:r>
            <w:r w:rsidRPr="00C2376E">
              <w:rPr>
                <w:sz w:val="22"/>
                <w:szCs w:val="22"/>
                <w:lang w:val="uk-UA"/>
              </w:rPr>
              <w:t>(залишок клейковини, що  пройшла крізь перфоровану пластину</w:t>
            </w:r>
            <w:r w:rsidRPr="00C2376E">
              <w:rPr>
                <w:rStyle w:val="apple-converted-space"/>
                <w:sz w:val="22"/>
                <w:szCs w:val="22"/>
                <w:lang w:val="uk-UA"/>
              </w:rPr>
              <w:t> </w:t>
            </w:r>
            <w:r w:rsidRPr="00C2376E">
              <w:rPr>
                <w:b/>
                <w:bCs/>
                <w:i/>
                <w:iCs/>
                <w:sz w:val="22"/>
                <w:szCs w:val="22"/>
                <w:lang w:val="uk-UA"/>
              </w:rPr>
              <w:t>m</w:t>
            </w:r>
            <w:r w:rsidRPr="00C2376E">
              <w:rPr>
                <w:b/>
                <w:bCs/>
                <w:i/>
                <w:iCs/>
                <w:sz w:val="22"/>
                <w:szCs w:val="22"/>
                <w:vertAlign w:val="subscript"/>
                <w:lang w:val="uk-UA"/>
              </w:rPr>
              <w:t>2</w:t>
            </w:r>
            <w:r w:rsidRPr="00C2376E">
              <w:rPr>
                <w:rStyle w:val="apple-converted-space"/>
                <w:b/>
                <w:bCs/>
                <w:i/>
                <w:iCs/>
                <w:sz w:val="22"/>
                <w:szCs w:val="22"/>
                <w:vertAlign w:val="subscript"/>
                <w:lang w:val="uk-UA"/>
              </w:rPr>
              <w:t> </w:t>
            </w:r>
            <w:r w:rsidRPr="00C2376E">
              <w:rPr>
                <w:sz w:val="22"/>
                <w:szCs w:val="22"/>
                <w:lang w:val="uk-UA"/>
              </w:rPr>
              <w:t>та додають до клейковини на вагах </w:t>
            </w:r>
            <w:r w:rsidRPr="00C2376E">
              <w:rPr>
                <w:rStyle w:val="apple-converted-space"/>
                <w:sz w:val="22"/>
                <w:szCs w:val="22"/>
                <w:lang w:val="uk-UA"/>
              </w:rPr>
              <w:t> </w:t>
            </w:r>
            <w:r w:rsidRPr="00C2376E">
              <w:rPr>
                <w:sz w:val="22"/>
                <w:szCs w:val="22"/>
                <w:lang w:val="uk-UA"/>
              </w:rPr>
              <w:t>та</w:t>
            </w:r>
            <w:r w:rsidRPr="00C2376E">
              <w:rPr>
                <w:rStyle w:val="apple-converted-space"/>
                <w:sz w:val="22"/>
                <w:szCs w:val="22"/>
                <w:lang w:val="uk-UA"/>
              </w:rPr>
              <w:t> </w:t>
            </w:r>
            <w:r w:rsidRPr="00C2376E">
              <w:rPr>
                <w:sz w:val="22"/>
                <w:szCs w:val="22"/>
                <w:lang w:val="uk-UA"/>
              </w:rPr>
              <w:t>частину клейковини, що не пройшла крізь перфоровану пластину касети</w:t>
            </w:r>
            <w:r w:rsidRPr="00C2376E">
              <w:rPr>
                <w:rStyle w:val="apple-converted-space"/>
                <w:sz w:val="22"/>
                <w:szCs w:val="22"/>
                <w:lang w:val="uk-UA"/>
              </w:rPr>
              <w:t> </w:t>
            </w:r>
            <w:r w:rsidRPr="00C2376E">
              <w:rPr>
                <w:b/>
                <w:bCs/>
                <w:i/>
                <w:iCs/>
                <w:sz w:val="22"/>
                <w:szCs w:val="22"/>
                <w:lang w:val="uk-UA"/>
              </w:rPr>
              <w:t>(</w:t>
            </w:r>
            <w:r w:rsidRPr="00C2376E">
              <w:rPr>
                <w:b/>
                <w:bCs/>
                <w:i/>
                <w:iCs/>
                <w:sz w:val="22"/>
                <w:szCs w:val="22"/>
                <w:lang w:val="en-US"/>
              </w:rPr>
              <w:t>m</w:t>
            </w:r>
            <w:r w:rsidRPr="00C2376E">
              <w:rPr>
                <w:b/>
                <w:bCs/>
                <w:i/>
                <w:iCs/>
                <w:sz w:val="22"/>
                <w:szCs w:val="22"/>
                <w:lang w:val="uk-UA"/>
              </w:rPr>
              <w:t>1</w:t>
            </w:r>
            <w:r w:rsidRPr="00C2376E">
              <w:rPr>
                <w:b/>
                <w:bCs/>
                <w:i/>
                <w:iCs/>
                <w:sz w:val="22"/>
                <w:szCs w:val="22"/>
              </w:rPr>
              <w:t>)</w:t>
            </w:r>
            <w:r w:rsidRPr="00C2376E">
              <w:rPr>
                <w:rStyle w:val="apple-converted-space"/>
                <w:b/>
                <w:bCs/>
                <w:i/>
                <w:iCs/>
                <w:sz w:val="22"/>
                <w:szCs w:val="22"/>
              </w:rPr>
              <w:t> </w:t>
            </w:r>
            <w:r w:rsidRPr="00C2376E">
              <w:rPr>
                <w:sz w:val="22"/>
                <w:szCs w:val="22"/>
                <w:lang w:val="uk-UA"/>
              </w:rPr>
              <w:t>з точністю</w:t>
            </w:r>
            <w:r w:rsidRPr="00C2376E">
              <w:rPr>
                <w:sz w:val="22"/>
                <w:szCs w:val="22"/>
                <w:shd w:val="clear" w:color="auto" w:fill="FFFFFF"/>
                <w:lang w:val="uk-UA"/>
              </w:rPr>
              <w:t xml:space="preserve"> до 0,01 г.</w:t>
            </w:r>
          </w:p>
          <w:p w:rsidR="00BB6C17" w:rsidRPr="00C2376E" w:rsidRDefault="0022491B">
            <w:pPr>
              <w:pStyle w:val="xfmc1"/>
              <w:shd w:val="clear" w:color="auto" w:fill="FFFFFF"/>
              <w:spacing w:before="0" w:after="0"/>
              <w:jc w:val="both"/>
              <w:rPr>
                <w:sz w:val="22"/>
                <w:szCs w:val="22"/>
                <w:shd w:val="clear" w:color="auto" w:fill="FFFFFF"/>
                <w:lang w:val="uk-UA"/>
              </w:rPr>
            </w:pPr>
            <w:r w:rsidRPr="00C2376E">
              <w:rPr>
                <w:sz w:val="22"/>
                <w:szCs w:val="22"/>
                <w:shd w:val="clear" w:color="auto" w:fill="FFFFFF"/>
                <w:lang w:val="uk-UA"/>
              </w:rPr>
              <w:t>Має бути записано два значення – для кожної касети окремо.</w:t>
            </w:r>
          </w:p>
          <w:p w:rsidR="00BB6C17" w:rsidRPr="00C2376E" w:rsidRDefault="00BB6C17">
            <w:pPr>
              <w:pStyle w:val="xfmc1"/>
              <w:shd w:val="clear" w:color="auto" w:fill="FFFFFF"/>
              <w:spacing w:before="0" w:after="0"/>
              <w:jc w:val="both"/>
              <w:rPr>
                <w:sz w:val="22"/>
                <w:szCs w:val="22"/>
                <w:shd w:val="clear" w:color="auto" w:fill="FFFFFF"/>
                <w:lang w:val="uk-UA"/>
              </w:rPr>
            </w:pPr>
          </w:p>
          <w:p w:rsidR="00BB6C17" w:rsidRPr="00C2376E" w:rsidRDefault="00BB6C17" w:rsidP="00630C7D">
            <w:pPr>
              <w:pStyle w:val="xfmc1"/>
              <w:shd w:val="clear" w:color="auto" w:fill="FFFFFF"/>
              <w:spacing w:before="0" w:after="0"/>
              <w:jc w:val="both"/>
              <w:rPr>
                <w:sz w:val="22"/>
                <w:szCs w:val="22"/>
                <w:shd w:val="clear" w:color="auto" w:fill="FFFFFF"/>
                <w:lang w:val="uk-UA"/>
              </w:rPr>
            </w:pP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630C7D" w:rsidP="00630C7D">
            <w:pPr>
              <w:snapToGrid w:val="0"/>
              <w:rPr>
                <w:sz w:val="24"/>
                <w:szCs w:val="24"/>
                <w:lang w:val="uk-UA"/>
              </w:rPr>
            </w:pPr>
            <w:r w:rsidRPr="00C2376E">
              <w:rPr>
                <w:sz w:val="24"/>
                <w:szCs w:val="24"/>
                <w:lang w:val="uk-UA"/>
              </w:rPr>
              <w:t>Не приймається. Це зауваження  змінює зміст цього випробування. Процедура проведення аналізу повністю описана у п.9.2.3 та9.2.4   Стандарту.</w:t>
            </w:r>
          </w:p>
        </w:tc>
      </w:tr>
      <w:tr w:rsidR="00C2376E" w:rsidRPr="00C2376E" w:rsidTr="00B00683">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lastRenderedPageBreak/>
              <w:t>3</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1"/>
              <w:numPr>
                <w:ilvl w:val="0"/>
                <w:numId w:val="0"/>
              </w:numPr>
              <w:spacing w:before="0"/>
              <w:jc w:val="center"/>
              <w:rPr>
                <w:rFonts w:ascii="Times New Roman" w:hAnsi="Times New Roman" w:cs="Times New Roman"/>
                <w:b w:val="0"/>
                <w:caps/>
                <w:color w:val="auto"/>
                <w:sz w:val="22"/>
                <w:szCs w:val="22"/>
                <w:lang w:val="uk-UA"/>
              </w:rPr>
            </w:pPr>
            <w:r w:rsidRPr="00C2376E">
              <w:rPr>
                <w:rFonts w:ascii="Times New Roman" w:hAnsi="Times New Roman" w:cs="Times New Roman"/>
                <w:b w:val="0"/>
                <w:caps/>
                <w:color w:val="auto"/>
                <w:sz w:val="22"/>
                <w:szCs w:val="22"/>
                <w:lang w:val="uk-UA"/>
              </w:rPr>
              <w:t>Розділ 10</w:t>
            </w:r>
          </w:p>
          <w:p w:rsidR="00BB6C17" w:rsidRPr="00C2376E" w:rsidRDefault="0022491B">
            <w:pPr>
              <w:jc w:val="center"/>
              <w:rPr>
                <w:caps/>
                <w:sz w:val="22"/>
                <w:szCs w:val="22"/>
                <w:lang w:val="uk-UA"/>
              </w:rPr>
            </w:pPr>
            <w:r w:rsidRPr="00C2376E">
              <w:rPr>
                <w:caps/>
                <w:sz w:val="22"/>
                <w:szCs w:val="22"/>
                <w:lang w:val="uk-UA"/>
              </w:rPr>
              <w:t>Опрацювання результатів</w:t>
            </w:r>
          </w:p>
          <w:p w:rsidR="00BB6C17" w:rsidRPr="00C2376E" w:rsidRDefault="0022491B">
            <w:pPr>
              <w:jc w:val="center"/>
              <w:rPr>
                <w:lang w:val="uk-UA"/>
              </w:rPr>
            </w:pPr>
            <w:r w:rsidRPr="00C2376E">
              <w:rPr>
                <w:sz w:val="22"/>
                <w:szCs w:val="22"/>
              </w:rPr>
              <w:t xml:space="preserve">10.2 </w:t>
            </w:r>
            <w:proofErr w:type="spellStart"/>
            <w:r w:rsidRPr="00C2376E">
              <w:rPr>
                <w:sz w:val="22"/>
                <w:szCs w:val="22"/>
              </w:rPr>
              <w:t>Якість</w:t>
            </w:r>
            <w:proofErr w:type="spellEnd"/>
            <w:r w:rsidRPr="00C2376E">
              <w:rPr>
                <w:sz w:val="22"/>
                <w:szCs w:val="22"/>
              </w:rPr>
              <w:t xml:space="preserve"> </w:t>
            </w:r>
            <w:proofErr w:type="spellStart"/>
            <w:r w:rsidRPr="00C2376E">
              <w:rPr>
                <w:sz w:val="22"/>
                <w:szCs w:val="22"/>
              </w:rPr>
              <w:t>клейковини</w:t>
            </w:r>
            <w:proofErr w:type="spellEnd"/>
            <w:r w:rsidRPr="00C2376E">
              <w:rPr>
                <w:sz w:val="22"/>
                <w:szCs w:val="22"/>
              </w:rPr>
              <w:t xml:space="preserve"> </w:t>
            </w:r>
            <w:proofErr w:type="spellStart"/>
            <w:r w:rsidRPr="00C2376E">
              <w:rPr>
                <w:sz w:val="22"/>
                <w:szCs w:val="22"/>
              </w:rPr>
              <w:t>за</w:t>
            </w:r>
            <w:proofErr w:type="spellEnd"/>
            <w:r w:rsidRPr="00C2376E">
              <w:rPr>
                <w:sz w:val="22"/>
                <w:szCs w:val="22"/>
              </w:rPr>
              <w:t xml:space="preserve"> </w:t>
            </w:r>
            <w:proofErr w:type="spellStart"/>
            <w:r w:rsidRPr="00C2376E">
              <w:rPr>
                <w:sz w:val="22"/>
                <w:szCs w:val="22"/>
              </w:rPr>
              <w:t>показником</w:t>
            </w:r>
            <w:proofErr w:type="spellEnd"/>
            <w:r w:rsidRPr="00C2376E">
              <w:rPr>
                <w:sz w:val="22"/>
                <w:szCs w:val="22"/>
              </w:rPr>
              <w:t xml:space="preserve"> </w:t>
            </w:r>
            <w:proofErr w:type="spellStart"/>
            <w:r w:rsidRPr="00C2376E">
              <w:rPr>
                <w:sz w:val="22"/>
                <w:szCs w:val="22"/>
              </w:rPr>
              <w:t>Індекс</w:t>
            </w:r>
            <w:proofErr w:type="spellEnd"/>
            <w:r w:rsidRPr="00C2376E">
              <w:rPr>
                <w:sz w:val="22"/>
                <w:szCs w:val="22"/>
              </w:rPr>
              <w:t xml:space="preserve"> </w:t>
            </w:r>
            <w:proofErr w:type="spellStart"/>
            <w:r w:rsidRPr="00C2376E">
              <w:rPr>
                <w:sz w:val="22"/>
                <w:szCs w:val="22"/>
              </w:rPr>
              <w:t>клейковини</w:t>
            </w:r>
            <w:proofErr w:type="spellEnd"/>
            <w:r w:rsidRPr="00C2376E">
              <w:rPr>
                <w:sz w:val="22"/>
                <w:szCs w:val="22"/>
              </w:rPr>
              <w:t xml:space="preserve"> </w:t>
            </w:r>
            <w:proofErr w:type="spellStart"/>
            <w:r w:rsidRPr="00C2376E">
              <w:rPr>
                <w:sz w:val="22"/>
                <w:szCs w:val="22"/>
              </w:rPr>
              <w:t>по</w:t>
            </w:r>
            <w:proofErr w:type="spellEnd"/>
            <w:r w:rsidRPr="00C2376E">
              <w:rPr>
                <w:sz w:val="22"/>
                <w:szCs w:val="22"/>
              </w:rPr>
              <w:t xml:space="preserve"> </w:t>
            </w:r>
            <w:proofErr w:type="spellStart"/>
            <w:r w:rsidRPr="00C2376E">
              <w:rPr>
                <w:sz w:val="22"/>
                <w:szCs w:val="22"/>
              </w:rPr>
              <w:t>Пертену</w:t>
            </w:r>
            <w:proofErr w:type="spellEnd"/>
            <w:r w:rsidRPr="00C2376E">
              <w:rPr>
                <w:sz w:val="22"/>
                <w:szCs w:val="22"/>
              </w:rPr>
              <w:t xml:space="preserve"> (ІКП)</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xfmc1"/>
              <w:shd w:val="clear" w:color="auto" w:fill="FFFFFF"/>
              <w:spacing w:before="0" w:after="0"/>
              <w:jc w:val="both"/>
              <w:rPr>
                <w:sz w:val="22"/>
                <w:szCs w:val="22"/>
                <w:shd w:val="clear" w:color="auto" w:fill="FFFFFF"/>
                <w:lang w:val="uk-UA"/>
              </w:rPr>
            </w:pPr>
            <w:r w:rsidRPr="00C2376E">
              <w:rPr>
                <w:sz w:val="22"/>
                <w:szCs w:val="22"/>
                <w:shd w:val="clear" w:color="auto" w:fill="FFFFFF"/>
                <w:lang w:val="uk-UA"/>
              </w:rPr>
              <w:t xml:space="preserve">10.2.1 Індекс клейковини по </w:t>
            </w:r>
            <w:proofErr w:type="spellStart"/>
            <w:r w:rsidRPr="00C2376E">
              <w:rPr>
                <w:sz w:val="22"/>
                <w:szCs w:val="22"/>
                <w:shd w:val="clear" w:color="auto" w:fill="FFFFFF"/>
                <w:lang w:val="uk-UA"/>
              </w:rPr>
              <w:t>Пертену</w:t>
            </w:r>
            <w:proofErr w:type="spellEnd"/>
            <w:r w:rsidRPr="00C2376E">
              <w:rPr>
                <w:sz w:val="22"/>
                <w:szCs w:val="22"/>
                <w:shd w:val="clear" w:color="auto" w:fill="FFFFFF"/>
                <w:lang w:val="uk-UA"/>
              </w:rPr>
              <w:t xml:space="preserve"> (ІКП) виражають як відношення маси сирої клейковини, що залишилась після центрифугування на перфорованій пластині касети, до загальної маси відмитої клейковини, виражене у відсотках. ІКП обчислюють за формулою:</w:t>
            </w:r>
          </w:p>
          <w:p w:rsidR="00BB6C17" w:rsidRPr="00C2376E" w:rsidRDefault="0022491B">
            <w:pPr>
              <w:pStyle w:val="xfmc1"/>
              <w:shd w:val="clear" w:color="auto" w:fill="FFFFFF"/>
              <w:spacing w:before="0" w:after="0"/>
              <w:jc w:val="center"/>
              <w:rPr>
                <w:sz w:val="22"/>
                <w:szCs w:val="22"/>
                <w:lang w:val="uk-UA"/>
              </w:rPr>
            </w:pPr>
            <w:r w:rsidRPr="00C2376E">
              <w:rPr>
                <w:b/>
                <w:bCs/>
                <w:i/>
                <w:iCs/>
                <w:sz w:val="22"/>
                <w:szCs w:val="22"/>
                <w:shd w:val="clear" w:color="auto" w:fill="FFFFFF"/>
                <w:lang w:val="uk-UA"/>
              </w:rPr>
              <w:t>ІКП,</w:t>
            </w:r>
            <w:r w:rsidRPr="00C2376E">
              <w:rPr>
                <w:b/>
                <w:bCs/>
                <w:sz w:val="22"/>
                <w:szCs w:val="22"/>
                <w:shd w:val="clear" w:color="auto" w:fill="FFFFFF"/>
                <w:lang w:val="uk-UA"/>
              </w:rPr>
              <w:t>%</w:t>
            </w:r>
            <w:r w:rsidRPr="00C2376E">
              <w:rPr>
                <w:rStyle w:val="apple-converted-space"/>
                <w:b/>
                <w:bCs/>
                <w:i/>
                <w:iCs/>
                <w:sz w:val="22"/>
                <w:szCs w:val="22"/>
                <w:shd w:val="clear" w:color="auto" w:fill="FFFFFF"/>
              </w:rPr>
              <w:t> </w:t>
            </w:r>
            <w:r w:rsidRPr="00C2376E">
              <w:rPr>
                <w:b/>
                <w:bCs/>
                <w:i/>
                <w:iCs/>
                <w:sz w:val="22"/>
                <w:szCs w:val="22"/>
                <w:shd w:val="clear" w:color="auto" w:fill="FFFFFF"/>
              </w:rPr>
              <w:t>= (</w:t>
            </w:r>
            <w:r w:rsidRPr="00C2376E">
              <w:rPr>
                <w:rStyle w:val="apple-converted-space"/>
                <w:b/>
                <w:bCs/>
                <w:i/>
                <w:iCs/>
                <w:sz w:val="22"/>
                <w:szCs w:val="22"/>
                <w:shd w:val="clear" w:color="auto" w:fill="FFFFFF"/>
              </w:rPr>
              <w:t> </w:t>
            </w:r>
            <w:r w:rsidRPr="00C2376E">
              <w:rPr>
                <w:b/>
                <w:bCs/>
                <w:i/>
                <w:iCs/>
                <w:sz w:val="22"/>
                <w:szCs w:val="22"/>
                <w:shd w:val="clear" w:color="auto" w:fill="FFFFFF"/>
                <w:lang w:val="en-US"/>
              </w:rPr>
              <w:t>m</w:t>
            </w:r>
            <w:r w:rsidRPr="00C2376E">
              <w:rPr>
                <w:b/>
                <w:bCs/>
                <w:i/>
                <w:iCs/>
                <w:sz w:val="22"/>
                <w:szCs w:val="22"/>
                <w:shd w:val="clear" w:color="auto" w:fill="FFFFFF"/>
                <w:vertAlign w:val="subscript"/>
              </w:rPr>
              <w:t>1</w:t>
            </w:r>
            <w:r w:rsidRPr="00C2376E">
              <w:rPr>
                <w:b/>
                <w:bCs/>
                <w:i/>
                <w:iCs/>
                <w:sz w:val="22"/>
                <w:szCs w:val="22"/>
                <w:shd w:val="clear" w:color="auto" w:fill="FFFFFF"/>
              </w:rPr>
              <w:t>-</w:t>
            </w:r>
            <w:r w:rsidRPr="00C2376E">
              <w:rPr>
                <w:rStyle w:val="apple-converted-space"/>
                <w:b/>
                <w:bCs/>
                <w:i/>
                <w:iCs/>
                <w:sz w:val="22"/>
                <w:szCs w:val="22"/>
                <w:shd w:val="clear" w:color="auto" w:fill="FFFFFF"/>
              </w:rPr>
              <w:t> </w:t>
            </w:r>
            <w:r w:rsidRPr="00C2376E">
              <w:rPr>
                <w:b/>
                <w:bCs/>
                <w:i/>
                <w:iCs/>
                <w:sz w:val="22"/>
                <w:szCs w:val="22"/>
                <w:shd w:val="clear" w:color="auto" w:fill="FFFFFF"/>
                <w:lang w:val="en-US"/>
              </w:rPr>
              <w:t>m</w:t>
            </w:r>
            <w:r w:rsidRPr="00C2376E">
              <w:rPr>
                <w:b/>
                <w:bCs/>
                <w:i/>
                <w:iCs/>
                <w:sz w:val="22"/>
                <w:szCs w:val="22"/>
                <w:shd w:val="clear" w:color="auto" w:fill="FFFFFF"/>
                <w:vertAlign w:val="subscript"/>
              </w:rPr>
              <w:t>2</w:t>
            </w:r>
            <w:r w:rsidRPr="00C2376E">
              <w:rPr>
                <w:b/>
                <w:bCs/>
                <w:i/>
                <w:iCs/>
                <w:sz w:val="22"/>
                <w:szCs w:val="22"/>
                <w:shd w:val="clear" w:color="auto" w:fill="FFFFFF"/>
              </w:rPr>
              <w:t>)</w:t>
            </w:r>
            <w:r w:rsidRPr="00C2376E">
              <w:rPr>
                <w:rStyle w:val="apple-converted-space"/>
                <w:b/>
                <w:bCs/>
                <w:i/>
                <w:iCs/>
                <w:sz w:val="22"/>
                <w:szCs w:val="22"/>
                <w:shd w:val="clear" w:color="auto" w:fill="FFFFFF"/>
              </w:rPr>
              <w:t> </w:t>
            </w:r>
            <w:r w:rsidRPr="00C2376E">
              <w:rPr>
                <w:b/>
                <w:bCs/>
                <w:sz w:val="22"/>
                <w:szCs w:val="22"/>
                <w:shd w:val="clear" w:color="auto" w:fill="FFFFFF"/>
                <w:lang w:val="uk-UA"/>
              </w:rPr>
              <w:t>х</w:t>
            </w:r>
            <w:r w:rsidRPr="00C2376E">
              <w:rPr>
                <w:rStyle w:val="apple-converted-space"/>
                <w:b/>
                <w:bCs/>
                <w:sz w:val="22"/>
                <w:szCs w:val="22"/>
                <w:shd w:val="clear" w:color="auto" w:fill="FFFFFF"/>
                <w:lang w:val="uk-UA"/>
              </w:rPr>
              <w:t> </w:t>
            </w:r>
            <w:r w:rsidRPr="00C2376E">
              <w:rPr>
                <w:b/>
                <w:bCs/>
                <w:i/>
                <w:iCs/>
                <w:sz w:val="22"/>
                <w:szCs w:val="22"/>
                <w:shd w:val="clear" w:color="auto" w:fill="FFFFFF"/>
              </w:rPr>
              <w:t>100/</w:t>
            </w:r>
            <w:r w:rsidRPr="00C2376E">
              <w:rPr>
                <w:rStyle w:val="apple-converted-space"/>
                <w:b/>
                <w:bCs/>
                <w:i/>
                <w:iCs/>
                <w:sz w:val="22"/>
                <w:szCs w:val="22"/>
                <w:shd w:val="clear" w:color="auto" w:fill="FFFFFF"/>
              </w:rPr>
              <w:t> </w:t>
            </w:r>
            <w:r w:rsidRPr="00C2376E">
              <w:rPr>
                <w:b/>
                <w:bCs/>
                <w:i/>
                <w:iCs/>
                <w:sz w:val="22"/>
                <w:szCs w:val="22"/>
                <w:shd w:val="clear" w:color="auto" w:fill="FFFFFF"/>
                <w:lang w:val="en-US"/>
              </w:rPr>
              <w:t>m</w:t>
            </w:r>
            <w:r w:rsidRPr="00C2376E">
              <w:rPr>
                <w:b/>
                <w:bCs/>
                <w:i/>
                <w:iCs/>
                <w:sz w:val="22"/>
                <w:szCs w:val="22"/>
                <w:shd w:val="clear" w:color="auto" w:fill="FFFFFF"/>
                <w:vertAlign w:val="subscript"/>
              </w:rPr>
              <w:t>1        </w:t>
            </w:r>
            <w:r w:rsidRPr="00C2376E">
              <w:rPr>
                <w:b/>
                <w:bCs/>
                <w:i/>
                <w:iCs/>
                <w:sz w:val="22"/>
                <w:szCs w:val="22"/>
                <w:shd w:val="clear" w:color="auto" w:fill="FFFFFF"/>
              </w:rPr>
              <w:t>(2)</w:t>
            </w:r>
          </w:p>
          <w:p w:rsidR="00BB6C17" w:rsidRPr="00C2376E" w:rsidRDefault="00BB6C17">
            <w:pPr>
              <w:shd w:val="clear" w:color="auto" w:fill="FFFFFF"/>
              <w:jc w:val="center"/>
              <w:rPr>
                <w:spacing w:val="-5"/>
                <w:sz w:val="22"/>
                <w:szCs w:val="22"/>
                <w:shd w:val="clear" w:color="auto" w:fill="FFFFFF"/>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rsidP="00C2376E">
            <w:pPr>
              <w:pStyle w:val="xfmc1"/>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Default="00C2376E" w:rsidP="00C2376E">
            <w:pPr>
              <w:pStyle w:val="xfmc1"/>
              <w:spacing w:before="0" w:after="0"/>
              <w:jc w:val="both"/>
              <w:rPr>
                <w:rStyle w:val="xfmc12"/>
                <w:sz w:val="22"/>
                <w:szCs w:val="22"/>
                <w:shd w:val="clear" w:color="auto" w:fill="FFFFFF"/>
                <w:lang w:val="uk-UA"/>
              </w:rPr>
            </w:pPr>
            <w:r w:rsidRPr="00C2376E">
              <w:rPr>
                <w:b/>
                <w:bCs/>
                <w:i/>
                <w:iCs/>
                <w:sz w:val="22"/>
                <w:szCs w:val="22"/>
              </w:rPr>
              <w:t xml:space="preserve">Де m1 –  </w:t>
            </w:r>
            <w:proofErr w:type="spellStart"/>
            <w:r w:rsidRPr="00C2376E">
              <w:rPr>
                <w:b/>
                <w:bCs/>
                <w:i/>
                <w:iCs/>
                <w:sz w:val="22"/>
                <w:szCs w:val="22"/>
              </w:rPr>
              <w:t>це</w:t>
            </w:r>
            <w:proofErr w:type="spellEnd"/>
            <w:r w:rsidRPr="00C2376E">
              <w:rPr>
                <w:b/>
                <w:bCs/>
                <w:i/>
                <w:iCs/>
                <w:sz w:val="22"/>
                <w:szCs w:val="22"/>
              </w:rPr>
              <w:t xml:space="preserve"> </w:t>
            </w:r>
            <w:proofErr w:type="spellStart"/>
            <w:r w:rsidRPr="00C2376E">
              <w:rPr>
                <w:b/>
                <w:bCs/>
                <w:i/>
                <w:iCs/>
                <w:sz w:val="22"/>
                <w:szCs w:val="22"/>
              </w:rPr>
              <w:t>частина</w:t>
            </w:r>
            <w:proofErr w:type="spellEnd"/>
            <w:r w:rsidRPr="00C2376E">
              <w:rPr>
                <w:b/>
                <w:bCs/>
                <w:i/>
                <w:iCs/>
                <w:sz w:val="22"/>
                <w:szCs w:val="22"/>
              </w:rPr>
              <w:t xml:space="preserve"> </w:t>
            </w:r>
            <w:proofErr w:type="spellStart"/>
            <w:r w:rsidRPr="00C2376E">
              <w:rPr>
                <w:b/>
                <w:bCs/>
                <w:i/>
                <w:iCs/>
                <w:sz w:val="22"/>
                <w:szCs w:val="22"/>
              </w:rPr>
              <w:t>клейковини</w:t>
            </w:r>
            <w:proofErr w:type="spellEnd"/>
            <w:r w:rsidRPr="00C2376E">
              <w:rPr>
                <w:b/>
                <w:bCs/>
                <w:i/>
                <w:iCs/>
                <w:sz w:val="22"/>
                <w:szCs w:val="22"/>
              </w:rPr>
              <w:t xml:space="preserve">, </w:t>
            </w:r>
            <w:proofErr w:type="spellStart"/>
            <w:r w:rsidRPr="00C2376E">
              <w:rPr>
                <w:b/>
                <w:bCs/>
                <w:i/>
                <w:iCs/>
                <w:sz w:val="22"/>
                <w:szCs w:val="22"/>
              </w:rPr>
              <w:t>що</w:t>
            </w:r>
            <w:proofErr w:type="spellEnd"/>
            <w:r w:rsidRPr="00C2376E">
              <w:rPr>
                <w:b/>
                <w:bCs/>
                <w:i/>
                <w:iCs/>
                <w:sz w:val="22"/>
                <w:szCs w:val="22"/>
              </w:rPr>
              <w:t xml:space="preserve"> не </w:t>
            </w:r>
            <w:proofErr w:type="spellStart"/>
            <w:r w:rsidRPr="00C2376E">
              <w:rPr>
                <w:b/>
                <w:bCs/>
                <w:i/>
                <w:iCs/>
                <w:sz w:val="22"/>
                <w:szCs w:val="22"/>
              </w:rPr>
              <w:t>пройшла</w:t>
            </w:r>
            <w:proofErr w:type="spellEnd"/>
            <w:r w:rsidRPr="00C2376E">
              <w:rPr>
                <w:b/>
                <w:bCs/>
                <w:i/>
                <w:iCs/>
                <w:sz w:val="22"/>
                <w:szCs w:val="22"/>
              </w:rPr>
              <w:t xml:space="preserve"> </w:t>
            </w:r>
            <w:proofErr w:type="spellStart"/>
            <w:proofErr w:type="gramStart"/>
            <w:r w:rsidRPr="00C2376E">
              <w:rPr>
                <w:b/>
                <w:bCs/>
                <w:i/>
                <w:iCs/>
                <w:sz w:val="22"/>
                <w:szCs w:val="22"/>
              </w:rPr>
              <w:t>кр</w:t>
            </w:r>
            <w:proofErr w:type="gramEnd"/>
            <w:r w:rsidRPr="00C2376E">
              <w:rPr>
                <w:b/>
                <w:bCs/>
                <w:i/>
                <w:iCs/>
                <w:sz w:val="22"/>
                <w:szCs w:val="22"/>
              </w:rPr>
              <w:t>ізь</w:t>
            </w:r>
            <w:proofErr w:type="spellEnd"/>
            <w:r w:rsidRPr="00C2376E">
              <w:rPr>
                <w:b/>
                <w:bCs/>
                <w:i/>
                <w:iCs/>
                <w:sz w:val="22"/>
                <w:szCs w:val="22"/>
              </w:rPr>
              <w:t xml:space="preserve"> </w:t>
            </w:r>
            <w:proofErr w:type="spellStart"/>
            <w:r w:rsidRPr="00C2376E">
              <w:rPr>
                <w:b/>
                <w:bCs/>
                <w:i/>
                <w:iCs/>
                <w:sz w:val="22"/>
                <w:szCs w:val="22"/>
              </w:rPr>
              <w:t>перфоровану</w:t>
            </w:r>
            <w:proofErr w:type="spellEnd"/>
            <w:r w:rsidRPr="00C2376E">
              <w:rPr>
                <w:b/>
                <w:bCs/>
                <w:i/>
                <w:iCs/>
                <w:sz w:val="22"/>
                <w:szCs w:val="22"/>
              </w:rPr>
              <w:t xml:space="preserve"> пластину </w:t>
            </w:r>
            <w:proofErr w:type="spellStart"/>
            <w:r w:rsidRPr="00C2376E">
              <w:rPr>
                <w:b/>
                <w:bCs/>
                <w:i/>
                <w:iCs/>
                <w:sz w:val="22"/>
                <w:szCs w:val="22"/>
              </w:rPr>
              <w:t>касети</w:t>
            </w:r>
            <w:proofErr w:type="spellEnd"/>
            <w:r w:rsidRPr="00C2376E">
              <w:rPr>
                <w:b/>
                <w:bCs/>
                <w:i/>
                <w:iCs/>
                <w:sz w:val="22"/>
                <w:szCs w:val="22"/>
              </w:rPr>
              <w:t xml:space="preserve">; </w:t>
            </w:r>
            <w:r w:rsidR="0022491B" w:rsidRPr="00C2376E">
              <w:rPr>
                <w:rStyle w:val="a5"/>
                <w:sz w:val="22"/>
                <w:szCs w:val="22"/>
                <w:lang w:val="uk-UA"/>
              </w:rPr>
              <w:t>залишок</w:t>
            </w:r>
            <w:r w:rsidR="0022491B" w:rsidRPr="00C2376E">
              <w:rPr>
                <w:rStyle w:val="a5"/>
                <w:sz w:val="22"/>
                <w:szCs w:val="22"/>
                <w:shd w:val="clear" w:color="auto" w:fill="FFFFFF"/>
                <w:lang w:val="uk-UA"/>
              </w:rPr>
              <w:t xml:space="preserve"> клейковини, що  пройшла крізь перфоровану пластину</w:t>
            </w:r>
            <w:r w:rsidR="0022491B" w:rsidRPr="00C2376E">
              <w:rPr>
                <w:rStyle w:val="xfmc12"/>
                <w:sz w:val="22"/>
                <w:szCs w:val="22"/>
                <w:shd w:val="clear" w:color="auto" w:fill="FFFFFF"/>
                <w:lang w:val="uk-UA"/>
              </w:rPr>
              <w:t> </w:t>
            </w:r>
          </w:p>
          <w:p w:rsidR="00C2376E" w:rsidRDefault="00C2376E" w:rsidP="00C2376E">
            <w:pPr>
              <w:pStyle w:val="xfmc1"/>
              <w:spacing w:before="0" w:after="0"/>
              <w:jc w:val="both"/>
              <w:rPr>
                <w:sz w:val="22"/>
                <w:szCs w:val="22"/>
                <w:lang w:val="uk-UA"/>
              </w:rPr>
            </w:pPr>
          </w:p>
          <w:p w:rsidR="00C2376E" w:rsidRPr="00C2376E" w:rsidRDefault="00C2376E" w:rsidP="00C2376E">
            <w:pPr>
              <w:pStyle w:val="xfmc1"/>
              <w:spacing w:before="0" w:after="0"/>
              <w:jc w:val="both"/>
              <w:rPr>
                <w:sz w:val="22"/>
                <w:szCs w:val="22"/>
                <w:lang w:val="uk-UA"/>
              </w:rPr>
            </w:pPr>
            <w:bookmarkStart w:id="1" w:name="_GoBack"/>
            <w:bookmarkEnd w:id="1"/>
            <w:r w:rsidRPr="00C2376E">
              <w:rPr>
                <w:sz w:val="22"/>
                <w:szCs w:val="22"/>
                <w:lang w:val="uk-UA"/>
              </w:rPr>
              <w:t xml:space="preserve">m2 –  це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630C7D" w:rsidP="00B00683">
            <w:pPr>
              <w:snapToGrid w:val="0"/>
              <w:rPr>
                <w:sz w:val="24"/>
                <w:szCs w:val="24"/>
                <w:lang w:val="uk-UA"/>
              </w:rPr>
            </w:pPr>
            <w:r w:rsidRPr="00C2376E">
              <w:rPr>
                <w:sz w:val="24"/>
                <w:szCs w:val="24"/>
                <w:lang w:val="uk-UA"/>
              </w:rPr>
              <w:t>Приймається частково.</w:t>
            </w:r>
          </w:p>
          <w:p w:rsidR="00630C7D" w:rsidRPr="00C2376E" w:rsidRDefault="00630C7D" w:rsidP="00B00683">
            <w:pPr>
              <w:snapToGrid w:val="0"/>
              <w:rPr>
                <w:b/>
                <w:sz w:val="28"/>
                <w:szCs w:val="28"/>
                <w:lang w:val="uk-UA"/>
              </w:rPr>
            </w:pPr>
            <w:r w:rsidRPr="00C2376E">
              <w:rPr>
                <w:sz w:val="24"/>
                <w:szCs w:val="24"/>
                <w:lang w:val="uk-UA"/>
              </w:rPr>
              <w:t>У</w:t>
            </w:r>
            <w:r w:rsidRPr="00C2376E">
              <w:rPr>
                <w:b/>
                <w:sz w:val="28"/>
                <w:szCs w:val="28"/>
                <w:lang w:val="uk-UA"/>
              </w:rPr>
              <w:t xml:space="preserve"> </w:t>
            </w:r>
            <w:r w:rsidRPr="00C2376E">
              <w:rPr>
                <w:sz w:val="24"/>
                <w:szCs w:val="24"/>
                <w:lang w:val="uk-UA"/>
              </w:rPr>
              <w:t>п.10.2.1 будуть внесені зміни</w:t>
            </w:r>
          </w:p>
        </w:tc>
      </w:tr>
      <w:tr w:rsidR="00630C7D" w:rsidRPr="00C2376E" w:rsidTr="00B00683">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4</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pStyle w:val="1"/>
              <w:numPr>
                <w:ilvl w:val="0"/>
                <w:numId w:val="0"/>
              </w:numPr>
              <w:spacing w:before="0"/>
              <w:jc w:val="center"/>
              <w:rPr>
                <w:rFonts w:ascii="Times New Roman" w:hAnsi="Times New Roman" w:cs="Times New Roman"/>
                <w:b w:val="0"/>
                <w:color w:val="auto"/>
                <w:sz w:val="22"/>
                <w:szCs w:val="22"/>
                <w:lang w:val="uk-UA"/>
              </w:rPr>
            </w:pPr>
            <w:r w:rsidRPr="00C2376E">
              <w:rPr>
                <w:rFonts w:ascii="Times New Roman" w:hAnsi="Times New Roman" w:cs="Times New Roman"/>
                <w:b w:val="0"/>
                <w:color w:val="auto"/>
                <w:sz w:val="22"/>
                <w:szCs w:val="22"/>
                <w:lang w:val="uk-UA"/>
              </w:rPr>
              <w:t>До проекту національного НД в цілому</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hd w:val="clear" w:color="auto" w:fill="FFFFFF"/>
              <w:snapToGrid w:val="0"/>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pStyle w:val="xfmc1"/>
              <w:shd w:val="clear" w:color="auto" w:fill="FFFFFF"/>
              <w:spacing w:before="0" w:after="0"/>
              <w:jc w:val="both"/>
              <w:rPr>
                <w:sz w:val="22"/>
                <w:szCs w:val="22"/>
                <w:shd w:val="clear" w:color="auto" w:fill="FFFFFF"/>
                <w:lang w:val="uk-UA"/>
              </w:rPr>
            </w:pPr>
            <w:r w:rsidRPr="00C2376E">
              <w:rPr>
                <w:sz w:val="22"/>
                <w:szCs w:val="22"/>
                <w:shd w:val="clear" w:color="auto" w:fill="FFFFFF"/>
                <w:lang w:val="uk-UA"/>
              </w:rPr>
              <w:t xml:space="preserve">Крім того, є пропозиція додати ручний метод, оскільки не всі можуть купити дороге обладнання </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371EC5" w:rsidP="00B00683">
            <w:pPr>
              <w:snapToGrid w:val="0"/>
              <w:rPr>
                <w:sz w:val="24"/>
                <w:szCs w:val="24"/>
                <w:lang w:val="uk-UA"/>
              </w:rPr>
            </w:pPr>
            <w:r w:rsidRPr="00C2376E">
              <w:rPr>
                <w:sz w:val="24"/>
                <w:szCs w:val="24"/>
                <w:lang w:val="uk-UA"/>
              </w:rPr>
              <w:t>Не приймається.</w:t>
            </w:r>
          </w:p>
          <w:p w:rsidR="00371EC5" w:rsidRPr="00C2376E" w:rsidRDefault="00371EC5" w:rsidP="00B00683">
            <w:pPr>
              <w:snapToGrid w:val="0"/>
              <w:rPr>
                <w:sz w:val="24"/>
                <w:szCs w:val="24"/>
                <w:lang w:val="uk-UA"/>
              </w:rPr>
            </w:pPr>
            <w:r w:rsidRPr="00C2376E">
              <w:rPr>
                <w:sz w:val="24"/>
                <w:szCs w:val="24"/>
                <w:lang w:val="uk-UA"/>
              </w:rPr>
              <w:t xml:space="preserve">Ще раз наголошуємо, що у Стандарті прописано </w:t>
            </w:r>
            <w:r w:rsidRPr="00C2376E">
              <w:rPr>
                <w:sz w:val="24"/>
                <w:szCs w:val="24"/>
                <w:u w:val="single"/>
                <w:lang w:val="uk-UA"/>
              </w:rPr>
              <w:t>стандартизований</w:t>
            </w:r>
            <w:r w:rsidRPr="00C2376E">
              <w:rPr>
                <w:sz w:val="24"/>
                <w:szCs w:val="24"/>
                <w:lang w:val="uk-UA"/>
              </w:rPr>
              <w:t xml:space="preserve"> метод відмивання- це означає, що використовують завжди однакові умови  та процедуру проведення  аналізу- що і є головним для отримання, при коректному застосуванні стандарту, достовірних результатів незалежно від </w:t>
            </w:r>
            <w:proofErr w:type="spellStart"/>
            <w:r w:rsidRPr="00C2376E">
              <w:rPr>
                <w:sz w:val="24"/>
                <w:szCs w:val="24"/>
                <w:lang w:val="uk-UA"/>
              </w:rPr>
              <w:t>суб</w:t>
            </w:r>
            <w:proofErr w:type="spellEnd"/>
            <w:r w:rsidRPr="00C2376E">
              <w:rPr>
                <w:sz w:val="24"/>
                <w:szCs w:val="24"/>
              </w:rPr>
              <w:t>’</w:t>
            </w:r>
            <w:proofErr w:type="spellStart"/>
            <w:r w:rsidRPr="00C2376E">
              <w:rPr>
                <w:sz w:val="24"/>
                <w:szCs w:val="24"/>
                <w:lang w:val="uk-UA"/>
              </w:rPr>
              <w:t>єктивного</w:t>
            </w:r>
            <w:proofErr w:type="spellEnd"/>
            <w:r w:rsidRPr="00C2376E">
              <w:rPr>
                <w:sz w:val="24"/>
                <w:szCs w:val="24"/>
                <w:lang w:val="uk-UA"/>
              </w:rPr>
              <w:t xml:space="preserve"> оцінювання процесу відмивання </w:t>
            </w:r>
            <w:r w:rsidRPr="00C2376E">
              <w:rPr>
                <w:sz w:val="24"/>
                <w:szCs w:val="24"/>
                <w:lang w:val="uk-UA"/>
              </w:rPr>
              <w:lastRenderedPageBreak/>
              <w:t>клейковини різними лаборантами у різних лабораторіях.</w:t>
            </w:r>
          </w:p>
        </w:tc>
      </w:tr>
    </w:tbl>
    <w:p w:rsidR="00BB6C17" w:rsidRPr="00C2376E" w:rsidRDefault="00BB6C17">
      <w:pPr>
        <w:spacing w:line="240" w:lineRule="auto"/>
        <w:rPr>
          <w:sz w:val="26"/>
          <w:szCs w:val="26"/>
          <w:lang w:val="uk-UA"/>
        </w:rPr>
      </w:pPr>
    </w:p>
    <w:p w:rsidR="00BB6C17" w:rsidRPr="00C2376E" w:rsidRDefault="00BB6C17">
      <w:pPr>
        <w:spacing w:line="240" w:lineRule="auto"/>
        <w:rPr>
          <w:sz w:val="26"/>
          <w:szCs w:val="26"/>
          <w:lang w:val="uk-UA"/>
        </w:rPr>
      </w:pPr>
    </w:p>
    <w:p w:rsidR="00BB6C17" w:rsidRPr="00C2376E" w:rsidRDefault="00BB6C17">
      <w:pPr>
        <w:spacing w:line="240" w:lineRule="auto"/>
        <w:rPr>
          <w:sz w:val="26"/>
          <w:szCs w:val="26"/>
          <w:lang w:val="uk-UA"/>
        </w:rPr>
      </w:pPr>
    </w:p>
    <w:p w:rsidR="00BB6C17" w:rsidRPr="00C2376E" w:rsidRDefault="00BB6C17">
      <w:pPr>
        <w:spacing w:line="240" w:lineRule="auto"/>
        <w:rPr>
          <w:sz w:val="26"/>
          <w:szCs w:val="26"/>
          <w:lang w:val="uk-UA"/>
        </w:rPr>
      </w:pPr>
    </w:p>
    <w:tbl>
      <w:tblPr>
        <w:tblW w:w="1531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7"/>
        <w:gridCol w:w="2133"/>
        <w:gridCol w:w="3600"/>
        <w:gridCol w:w="3960"/>
        <w:gridCol w:w="2520"/>
        <w:gridCol w:w="2530"/>
      </w:tblGrid>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 п/п</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Структурний елемент стандарту</w:t>
            </w:r>
            <w:r w:rsidRPr="00C2376E">
              <w:rPr>
                <w:i/>
                <w:sz w:val="22"/>
                <w:szCs w:val="22"/>
                <w:lang w:val="uk-UA"/>
              </w:rPr>
              <w:t xml:space="preserve"> (по всьому тексту, у  розділі,  в пункті, сторінка)</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Проект</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Пропозиція, зауваження</w:t>
            </w:r>
          </w:p>
          <w:p w:rsidR="00BB6C17" w:rsidRPr="00C2376E" w:rsidRDefault="0022491B">
            <w:pPr>
              <w:jc w:val="center"/>
              <w:rPr>
                <w:b/>
                <w:sz w:val="28"/>
                <w:szCs w:val="28"/>
                <w:lang w:val="uk-UA"/>
              </w:rPr>
            </w:pPr>
            <w:r w:rsidRPr="00C2376E">
              <w:rPr>
                <w:b/>
                <w:sz w:val="28"/>
                <w:szCs w:val="28"/>
                <w:lang w:val="uk-UA"/>
              </w:rPr>
              <w:t>Європейська Бізнес Асоціація</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Примітки</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Висновок від розробника проекту ДСТУ</w:t>
            </w:r>
          </w:p>
        </w:tc>
      </w:tr>
      <w:tr w:rsidR="00BB6C17"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До проекту національного НД в цілому</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pStyle w:val="xfmc1"/>
              <w:shd w:val="clear" w:color="auto" w:fill="FFFFFF"/>
              <w:spacing w:before="0" w:after="0"/>
              <w:jc w:val="both"/>
              <w:rPr>
                <w:sz w:val="22"/>
                <w:szCs w:val="22"/>
                <w:lang w:val="uk-UA"/>
              </w:rPr>
            </w:pPr>
            <w:r w:rsidRPr="00C2376E">
              <w:rPr>
                <w:sz w:val="22"/>
                <w:szCs w:val="22"/>
                <w:shd w:val="clear" w:color="auto" w:fill="FFFFFF"/>
                <w:lang w:val="uk-UA"/>
              </w:rPr>
              <w:t>На думку експертів Комітету Асоціації, зазначений Проект ДСТУ „ЗЕРНО. Методи визначення кількості та якості клейковини в пшениці” не співвідноситься із діючим ДСТУ 3768 : 2010 „Пшениця. Технічні умови” у методах визначення показників вмісту клейковини у зерні.</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240" w:lineRule="auto"/>
              <w:jc w:val="both"/>
              <w:rPr>
                <w:sz w:val="22"/>
                <w:szCs w:val="22"/>
                <w:lang w:val="uk-UA"/>
              </w:rPr>
            </w:pPr>
            <w:r w:rsidRPr="00C2376E">
              <w:rPr>
                <w:b/>
                <w:i/>
                <w:sz w:val="22"/>
                <w:szCs w:val="22"/>
                <w:shd w:val="clear" w:color="auto" w:fill="FFFFFF"/>
                <w:lang w:val="uk-UA"/>
              </w:rPr>
              <w:t xml:space="preserve">Враховуючи викладене, компанії-члени Комі-тету Асоціації </w:t>
            </w:r>
            <w:proofErr w:type="spellStart"/>
            <w:r w:rsidRPr="00C2376E">
              <w:rPr>
                <w:b/>
                <w:i/>
                <w:sz w:val="22"/>
                <w:szCs w:val="22"/>
                <w:shd w:val="clear" w:color="auto" w:fill="FFFFFF"/>
                <w:lang w:val="uk-UA"/>
              </w:rPr>
              <w:t>зверта-ються</w:t>
            </w:r>
            <w:proofErr w:type="spellEnd"/>
            <w:r w:rsidRPr="00C2376E">
              <w:rPr>
                <w:b/>
                <w:i/>
                <w:sz w:val="22"/>
                <w:szCs w:val="22"/>
                <w:shd w:val="clear" w:color="auto" w:fill="FFFFFF"/>
                <w:lang w:val="uk-UA"/>
              </w:rPr>
              <w:t xml:space="preserve"> до Вас із проханням відхилити або доопрацювати зазначений Проект ДСТУ.</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371EC5">
            <w:pPr>
              <w:snapToGrid w:val="0"/>
              <w:jc w:val="center"/>
              <w:rPr>
                <w:sz w:val="24"/>
                <w:szCs w:val="24"/>
                <w:lang w:val="uk-UA"/>
              </w:rPr>
            </w:pPr>
            <w:r w:rsidRPr="00C2376E">
              <w:rPr>
                <w:sz w:val="24"/>
                <w:szCs w:val="24"/>
                <w:lang w:val="uk-UA"/>
              </w:rPr>
              <w:t>Після вводу в дію нового мають бути внесені відповідні зміни у ДСТУ3768-2010 «Пшениця. Технічні умови»</w:t>
            </w:r>
          </w:p>
        </w:tc>
      </w:tr>
    </w:tbl>
    <w:p w:rsidR="00BB6C17" w:rsidRPr="00C2376E" w:rsidRDefault="00BB6C17">
      <w:pPr>
        <w:spacing w:line="240" w:lineRule="auto"/>
        <w:rPr>
          <w:sz w:val="26"/>
          <w:szCs w:val="26"/>
          <w:lang w:val="uk-UA"/>
        </w:rPr>
      </w:pPr>
    </w:p>
    <w:tbl>
      <w:tblPr>
        <w:tblW w:w="1531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7"/>
        <w:gridCol w:w="2133"/>
        <w:gridCol w:w="3600"/>
        <w:gridCol w:w="3960"/>
        <w:gridCol w:w="2520"/>
        <w:gridCol w:w="2530"/>
      </w:tblGrid>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 п/п</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Структурний елемент стандарту</w:t>
            </w:r>
            <w:r w:rsidRPr="00C2376E">
              <w:rPr>
                <w:i/>
                <w:sz w:val="22"/>
                <w:szCs w:val="22"/>
                <w:lang w:val="uk-UA"/>
              </w:rPr>
              <w:t xml:space="preserve"> (по всьому тексту, у  розділі,  в пункті, сторінка)</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Проект</w:t>
            </w:r>
          </w:p>
        </w:tc>
        <w:tc>
          <w:tcPr>
            <w:tcW w:w="396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Пропозиція, зауваження</w:t>
            </w:r>
          </w:p>
          <w:p w:rsidR="00BB6C17" w:rsidRPr="00C2376E" w:rsidRDefault="0022491B">
            <w:pPr>
              <w:jc w:val="center"/>
              <w:rPr>
                <w:b/>
                <w:sz w:val="28"/>
                <w:szCs w:val="28"/>
                <w:lang w:val="uk-UA"/>
              </w:rPr>
            </w:pPr>
            <w:r w:rsidRPr="00C2376E">
              <w:rPr>
                <w:b/>
                <w:sz w:val="28"/>
                <w:szCs w:val="28"/>
                <w:lang w:val="uk-UA"/>
              </w:rPr>
              <w:t>ТК 153 „Хлібобулочні та макаронні вироби”</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Примітки</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6C17" w:rsidRPr="00C2376E" w:rsidRDefault="0022491B">
            <w:pPr>
              <w:jc w:val="center"/>
              <w:rPr>
                <w:b/>
                <w:sz w:val="28"/>
                <w:szCs w:val="28"/>
                <w:lang w:val="uk-UA"/>
              </w:rPr>
            </w:pPr>
            <w:r w:rsidRPr="00C2376E">
              <w:rPr>
                <w:b/>
                <w:sz w:val="28"/>
                <w:szCs w:val="28"/>
                <w:lang w:val="uk-UA"/>
              </w:rPr>
              <w:t>Висновок від розробника проекту ДСТУ</w:t>
            </w:r>
          </w:p>
        </w:tc>
      </w:tr>
      <w:tr w:rsidR="00C2376E" w:rsidRPr="00C2376E" w:rsidTr="00371EC5">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jc w:val="center"/>
              <w:rPr>
                <w:sz w:val="22"/>
                <w:szCs w:val="22"/>
                <w:lang w:val="uk-UA"/>
              </w:rPr>
            </w:pPr>
            <w:r w:rsidRPr="00C2376E">
              <w:rPr>
                <w:sz w:val="22"/>
                <w:szCs w:val="22"/>
                <w:lang w:val="uk-UA"/>
              </w:rPr>
              <w:t>1</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22491B">
            <w:pPr>
              <w:spacing w:line="120" w:lineRule="atLeast"/>
              <w:jc w:val="center"/>
              <w:rPr>
                <w:sz w:val="22"/>
                <w:szCs w:val="22"/>
                <w:lang w:val="uk-UA"/>
              </w:rPr>
            </w:pPr>
            <w:r w:rsidRPr="00C2376E">
              <w:rPr>
                <w:sz w:val="22"/>
                <w:szCs w:val="22"/>
                <w:lang w:val="uk-UA"/>
              </w:rPr>
              <w:t>ПЕРЕДМОВА, ТИТУЛЬНИЙ ЛИСТ</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BB6C17" w:rsidRPr="00C2376E" w:rsidRDefault="0022491B">
            <w:pPr>
              <w:pStyle w:val="xfmc1"/>
              <w:shd w:val="clear" w:color="auto" w:fill="FFFFFF"/>
              <w:spacing w:before="0" w:after="0"/>
              <w:jc w:val="both"/>
              <w:rPr>
                <w:b/>
                <w:i/>
                <w:sz w:val="22"/>
                <w:szCs w:val="22"/>
                <w:shd w:val="clear" w:color="auto" w:fill="FFFFFF"/>
                <w:lang w:val="uk-UA"/>
              </w:rPr>
            </w:pPr>
            <w:r w:rsidRPr="00C2376E">
              <w:rPr>
                <w:sz w:val="22"/>
                <w:szCs w:val="22"/>
                <w:shd w:val="clear" w:color="auto" w:fill="FFFFFF"/>
                <w:lang w:val="uk-UA"/>
              </w:rPr>
              <w:t>Оформити згідно з ДСТУ 1.5</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BB6C17" w:rsidRPr="00C2376E" w:rsidRDefault="00BB6C17">
            <w:pPr>
              <w:snapToGrid w:val="0"/>
              <w:jc w:val="center"/>
              <w:rPr>
                <w:b/>
                <w:i/>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6C17" w:rsidRPr="00C2376E" w:rsidRDefault="00371EC5" w:rsidP="00371EC5">
            <w:pPr>
              <w:snapToGrid w:val="0"/>
              <w:rPr>
                <w:sz w:val="28"/>
                <w:szCs w:val="28"/>
                <w:lang w:val="uk-UA"/>
              </w:rPr>
            </w:pPr>
            <w:r w:rsidRPr="00C2376E">
              <w:rPr>
                <w:sz w:val="28"/>
                <w:szCs w:val="28"/>
                <w:lang w:val="uk-UA"/>
              </w:rPr>
              <w:t>Приймається</w:t>
            </w:r>
          </w:p>
        </w:tc>
      </w:tr>
      <w:tr w:rsidR="00C2376E" w:rsidRPr="00C2376E" w:rsidTr="00371EC5">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center"/>
              <w:rPr>
                <w:sz w:val="22"/>
                <w:szCs w:val="22"/>
                <w:lang w:val="uk-UA"/>
              </w:rPr>
            </w:pPr>
            <w:r w:rsidRPr="00C2376E">
              <w:rPr>
                <w:sz w:val="22"/>
                <w:szCs w:val="22"/>
                <w:lang w:val="uk-UA"/>
              </w:rPr>
              <w:t>2</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pacing w:line="120" w:lineRule="atLeast"/>
              <w:jc w:val="center"/>
              <w:rPr>
                <w:sz w:val="22"/>
                <w:szCs w:val="22"/>
                <w:lang w:val="uk-UA"/>
              </w:rPr>
            </w:pPr>
            <w:r w:rsidRPr="00C2376E">
              <w:rPr>
                <w:sz w:val="22"/>
                <w:szCs w:val="22"/>
                <w:lang w:val="uk-UA"/>
              </w:rPr>
              <w:t>До проекту національного НД в цілому</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jc w:val="both"/>
              <w:rPr>
                <w:sz w:val="22"/>
                <w:szCs w:val="22"/>
                <w:lang w:val="uk-UA"/>
              </w:rPr>
            </w:pPr>
            <w:r w:rsidRPr="00C2376E">
              <w:rPr>
                <w:sz w:val="22"/>
                <w:szCs w:val="22"/>
                <w:shd w:val="clear" w:color="auto" w:fill="FFFFFF"/>
                <w:lang w:val="uk-UA"/>
              </w:rPr>
              <w:t>По всьому тексту ДСТУ слова „Увага”</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371EC5" w:rsidRPr="00C2376E" w:rsidRDefault="00371EC5">
            <w:pPr>
              <w:pStyle w:val="xfmc1"/>
              <w:shd w:val="clear" w:color="auto" w:fill="FFFFFF"/>
              <w:spacing w:before="0" w:after="0"/>
              <w:jc w:val="both"/>
              <w:rPr>
                <w:b/>
                <w:i/>
                <w:sz w:val="22"/>
                <w:szCs w:val="22"/>
                <w:lang w:val="uk-UA"/>
              </w:rPr>
            </w:pPr>
            <w:r w:rsidRPr="00C2376E">
              <w:rPr>
                <w:sz w:val="22"/>
                <w:szCs w:val="22"/>
                <w:shd w:val="clear" w:color="auto" w:fill="FFFFFF"/>
                <w:lang w:val="uk-UA"/>
              </w:rPr>
              <w:t>– замінити на „Примітки”</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b/>
                <w:i/>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71EC5" w:rsidRPr="00C2376E" w:rsidRDefault="00371EC5" w:rsidP="00AA478B">
            <w:pPr>
              <w:snapToGrid w:val="0"/>
              <w:rPr>
                <w:sz w:val="28"/>
                <w:szCs w:val="28"/>
                <w:lang w:val="uk-UA"/>
              </w:rPr>
            </w:pPr>
            <w:r w:rsidRPr="00C2376E">
              <w:rPr>
                <w:sz w:val="28"/>
                <w:szCs w:val="28"/>
                <w:lang w:val="uk-UA"/>
              </w:rPr>
              <w:t>Приймається</w:t>
            </w:r>
          </w:p>
        </w:tc>
      </w:tr>
      <w:tr w:rsidR="00C2376E" w:rsidRPr="00C2376E">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center"/>
              <w:rPr>
                <w:sz w:val="22"/>
                <w:szCs w:val="22"/>
                <w:lang w:val="uk-UA"/>
              </w:rPr>
            </w:pPr>
            <w:r w:rsidRPr="00C2376E">
              <w:rPr>
                <w:sz w:val="22"/>
                <w:szCs w:val="22"/>
                <w:lang w:val="uk-UA"/>
              </w:rPr>
              <w:lastRenderedPageBreak/>
              <w:t>3</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pacing w:line="120" w:lineRule="atLeast"/>
              <w:jc w:val="center"/>
              <w:rPr>
                <w:sz w:val="22"/>
                <w:szCs w:val="22"/>
                <w:lang w:val="uk-UA"/>
              </w:rPr>
            </w:pPr>
            <w:r w:rsidRPr="00C2376E">
              <w:rPr>
                <w:sz w:val="22"/>
                <w:szCs w:val="22"/>
                <w:lang w:val="uk-UA"/>
              </w:rPr>
              <w:t>Розділ 1</w:t>
            </w:r>
          </w:p>
          <w:p w:rsidR="00371EC5" w:rsidRPr="00C2376E" w:rsidRDefault="00371EC5">
            <w:pPr>
              <w:spacing w:line="120" w:lineRule="atLeast"/>
              <w:jc w:val="center"/>
              <w:rPr>
                <w:sz w:val="22"/>
                <w:szCs w:val="22"/>
                <w:lang w:val="uk-UA"/>
              </w:rPr>
            </w:pPr>
            <w:r w:rsidRPr="00C2376E">
              <w:rPr>
                <w:sz w:val="22"/>
                <w:szCs w:val="22"/>
                <w:lang w:val="uk-UA"/>
              </w:rPr>
              <w:t>Сфера застосування</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371EC5" w:rsidRPr="00C2376E" w:rsidRDefault="00371EC5">
            <w:pPr>
              <w:pStyle w:val="xfmc1"/>
              <w:shd w:val="clear" w:color="auto" w:fill="FFFFFF"/>
              <w:spacing w:before="0" w:after="0"/>
              <w:jc w:val="both"/>
              <w:rPr>
                <w:b/>
                <w:i/>
                <w:sz w:val="22"/>
                <w:szCs w:val="22"/>
                <w:lang w:val="uk-UA"/>
              </w:rPr>
            </w:pPr>
            <w:r w:rsidRPr="00C2376E">
              <w:rPr>
                <w:sz w:val="22"/>
                <w:szCs w:val="22"/>
                <w:shd w:val="clear" w:color="auto" w:fill="FFFFFF"/>
                <w:lang w:val="uk-UA"/>
              </w:rPr>
              <w:t>У стандарті передбачено лише відмивання клейковини в пшениці, чому не передбачено відмивання клейковини в борошні?</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b/>
                <w:i/>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1EC5" w:rsidRPr="00C2376E" w:rsidRDefault="00371EC5" w:rsidP="00371EC5">
            <w:pPr>
              <w:snapToGrid w:val="0"/>
              <w:rPr>
                <w:b/>
                <w:sz w:val="28"/>
                <w:szCs w:val="28"/>
                <w:lang w:val="uk-UA"/>
              </w:rPr>
            </w:pPr>
            <w:r w:rsidRPr="00C2376E">
              <w:rPr>
                <w:sz w:val="24"/>
                <w:szCs w:val="24"/>
                <w:lang w:val="uk-UA"/>
              </w:rPr>
              <w:t>Новий ДСТУ розробляється на заміну діючому в Україні ГОСТ 13586.1-68 «</w:t>
            </w:r>
            <w:proofErr w:type="spellStart"/>
            <w:r w:rsidRPr="00C2376E">
              <w:rPr>
                <w:sz w:val="24"/>
                <w:szCs w:val="24"/>
                <w:lang w:val="uk-UA"/>
              </w:rPr>
              <w:t>Зерно.Метод</w:t>
            </w:r>
            <w:proofErr w:type="spellEnd"/>
            <w:r w:rsidRPr="00C2376E">
              <w:rPr>
                <w:sz w:val="24"/>
                <w:szCs w:val="24"/>
                <w:lang w:val="ru-RU"/>
              </w:rPr>
              <w:t>ы</w:t>
            </w:r>
            <w:r w:rsidRPr="00C2376E">
              <w:rPr>
                <w:sz w:val="24"/>
                <w:szCs w:val="24"/>
                <w:lang w:val="uk-UA"/>
              </w:rPr>
              <w:t xml:space="preserve"> </w:t>
            </w:r>
            <w:proofErr w:type="spellStart"/>
            <w:r w:rsidRPr="00C2376E">
              <w:rPr>
                <w:sz w:val="24"/>
                <w:szCs w:val="24"/>
                <w:lang w:val="uk-UA"/>
              </w:rPr>
              <w:t>определения</w:t>
            </w:r>
            <w:proofErr w:type="spellEnd"/>
            <w:r w:rsidRPr="00C2376E">
              <w:rPr>
                <w:sz w:val="24"/>
                <w:szCs w:val="24"/>
                <w:lang w:val="uk-UA"/>
              </w:rPr>
              <w:t xml:space="preserve"> </w:t>
            </w:r>
            <w:proofErr w:type="spellStart"/>
            <w:r w:rsidRPr="00C2376E">
              <w:rPr>
                <w:sz w:val="24"/>
                <w:szCs w:val="24"/>
                <w:lang w:val="uk-UA"/>
              </w:rPr>
              <w:t>количества</w:t>
            </w:r>
            <w:proofErr w:type="spellEnd"/>
            <w:r w:rsidRPr="00C2376E">
              <w:rPr>
                <w:sz w:val="24"/>
                <w:szCs w:val="24"/>
                <w:lang w:val="uk-UA"/>
              </w:rPr>
              <w:t xml:space="preserve"> и </w:t>
            </w:r>
            <w:proofErr w:type="spellStart"/>
            <w:r w:rsidRPr="00C2376E">
              <w:rPr>
                <w:sz w:val="24"/>
                <w:szCs w:val="24"/>
                <w:lang w:val="uk-UA"/>
              </w:rPr>
              <w:t>качества</w:t>
            </w:r>
            <w:proofErr w:type="spellEnd"/>
            <w:r w:rsidRPr="00C2376E">
              <w:rPr>
                <w:sz w:val="24"/>
                <w:szCs w:val="24"/>
                <w:lang w:val="uk-UA"/>
              </w:rPr>
              <w:t xml:space="preserve"> </w:t>
            </w:r>
            <w:proofErr w:type="spellStart"/>
            <w:r w:rsidRPr="00C2376E">
              <w:rPr>
                <w:sz w:val="24"/>
                <w:szCs w:val="24"/>
                <w:lang w:val="uk-UA"/>
              </w:rPr>
              <w:t>клейковины</w:t>
            </w:r>
            <w:proofErr w:type="spellEnd"/>
            <w:r w:rsidRPr="00C2376E">
              <w:rPr>
                <w:sz w:val="24"/>
                <w:szCs w:val="24"/>
                <w:lang w:val="uk-UA"/>
              </w:rPr>
              <w:t xml:space="preserve"> в </w:t>
            </w:r>
            <w:proofErr w:type="spellStart"/>
            <w:r w:rsidRPr="00C2376E">
              <w:rPr>
                <w:sz w:val="24"/>
                <w:szCs w:val="24"/>
                <w:lang w:val="uk-UA"/>
              </w:rPr>
              <w:t>пшенице»,у</w:t>
            </w:r>
            <w:proofErr w:type="spellEnd"/>
            <w:r w:rsidRPr="00C2376E">
              <w:rPr>
                <w:sz w:val="24"/>
                <w:szCs w:val="24"/>
                <w:lang w:val="uk-UA"/>
              </w:rPr>
              <w:t xml:space="preserve"> якому визначення проводиться саме у пшениці.</w:t>
            </w:r>
          </w:p>
        </w:tc>
      </w:tr>
      <w:tr w:rsidR="00C2376E" w:rsidRPr="00C2376E" w:rsidTr="00371EC5">
        <w:trPr>
          <w:trHeight w:val="529"/>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center"/>
              <w:rPr>
                <w:sz w:val="22"/>
                <w:szCs w:val="22"/>
                <w:lang w:val="uk-UA"/>
              </w:rPr>
            </w:pPr>
            <w:r w:rsidRPr="00C2376E">
              <w:rPr>
                <w:sz w:val="22"/>
                <w:szCs w:val="22"/>
                <w:lang w:val="uk-UA"/>
              </w:rPr>
              <w:t>4</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pacing w:line="120" w:lineRule="atLeast"/>
              <w:jc w:val="center"/>
              <w:rPr>
                <w:sz w:val="22"/>
                <w:szCs w:val="22"/>
                <w:lang w:val="uk-UA"/>
              </w:rPr>
            </w:pPr>
            <w:r w:rsidRPr="00C2376E">
              <w:rPr>
                <w:sz w:val="22"/>
                <w:szCs w:val="22"/>
                <w:lang w:val="uk-UA"/>
              </w:rPr>
              <w:t>Розділ 2 Нормативні посилання</w:t>
            </w:r>
          </w:p>
        </w:tc>
        <w:tc>
          <w:tcPr>
            <w:tcW w:w="360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sz w:val="22"/>
                <w:szCs w:val="22"/>
                <w:lang w:val="uk-UA"/>
              </w:rPr>
            </w:pP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sz w:val="22"/>
                <w:szCs w:val="22"/>
                <w:shd w:val="clear" w:color="auto" w:fill="FFFFFF"/>
                <w:lang w:val="uk-UA"/>
              </w:rPr>
              <w:t>Необхідно привести посилання на нормативну документацію на ваги, на воду (проточну і дистильовану), а також на інші прилади, матеріали, лабораторний посуд.</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b/>
                <w:i/>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71EC5" w:rsidRPr="00C2376E" w:rsidRDefault="00371EC5" w:rsidP="00371EC5">
            <w:pPr>
              <w:snapToGrid w:val="0"/>
              <w:rPr>
                <w:sz w:val="24"/>
                <w:szCs w:val="24"/>
                <w:lang w:val="uk-UA"/>
              </w:rPr>
            </w:pPr>
            <w:r w:rsidRPr="00C2376E">
              <w:rPr>
                <w:sz w:val="24"/>
                <w:szCs w:val="24"/>
                <w:lang w:val="uk-UA"/>
              </w:rPr>
              <w:t>Приймається</w:t>
            </w:r>
          </w:p>
          <w:p w:rsidR="00B57084" w:rsidRPr="00C2376E" w:rsidRDefault="00B57084" w:rsidP="00371EC5">
            <w:pPr>
              <w:snapToGrid w:val="0"/>
              <w:rPr>
                <w:b/>
                <w:sz w:val="24"/>
                <w:szCs w:val="24"/>
                <w:lang w:val="uk-UA"/>
              </w:rPr>
            </w:pPr>
            <w:proofErr w:type="spellStart"/>
            <w:r w:rsidRPr="00C2376E">
              <w:rPr>
                <w:sz w:val="24"/>
                <w:szCs w:val="24"/>
                <w:lang w:val="uk-UA"/>
              </w:rPr>
              <w:t>Внести</w:t>
            </w:r>
            <w:proofErr w:type="spellEnd"/>
            <w:r w:rsidRPr="00C2376E">
              <w:rPr>
                <w:sz w:val="24"/>
                <w:szCs w:val="24"/>
                <w:lang w:val="uk-UA"/>
              </w:rPr>
              <w:t xml:space="preserve"> відповідні зміни в розділ 2</w:t>
            </w:r>
          </w:p>
        </w:tc>
      </w:tr>
      <w:tr w:rsidR="00C2376E" w:rsidRPr="00C2376E" w:rsidTr="00371EC5">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center"/>
              <w:rPr>
                <w:sz w:val="22"/>
                <w:szCs w:val="22"/>
                <w:lang w:val="uk-UA"/>
              </w:rPr>
            </w:pPr>
            <w:r w:rsidRPr="00C2376E">
              <w:rPr>
                <w:sz w:val="22"/>
                <w:szCs w:val="22"/>
                <w:lang w:val="uk-UA"/>
              </w:rPr>
              <w:t>5</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pacing w:line="120" w:lineRule="atLeast"/>
              <w:jc w:val="center"/>
              <w:rPr>
                <w:sz w:val="22"/>
                <w:szCs w:val="22"/>
                <w:lang w:val="uk-UA"/>
              </w:rPr>
            </w:pPr>
            <w:r w:rsidRPr="00C2376E">
              <w:rPr>
                <w:sz w:val="22"/>
                <w:szCs w:val="22"/>
                <w:lang w:val="uk-UA"/>
              </w:rPr>
              <w:t>Розділ 3</w:t>
            </w:r>
          </w:p>
          <w:p w:rsidR="00371EC5" w:rsidRPr="00C2376E" w:rsidRDefault="00371EC5">
            <w:pPr>
              <w:spacing w:line="120" w:lineRule="atLeast"/>
              <w:jc w:val="center"/>
              <w:rPr>
                <w:sz w:val="22"/>
                <w:szCs w:val="22"/>
                <w:lang w:val="uk-UA"/>
              </w:rPr>
            </w:pPr>
            <w:r w:rsidRPr="00C2376E">
              <w:rPr>
                <w:caps/>
                <w:sz w:val="22"/>
                <w:szCs w:val="22"/>
                <w:lang w:val="uk-UA"/>
              </w:rPr>
              <w:t>Терміни та визначення понять</w:t>
            </w:r>
          </w:p>
          <w:p w:rsidR="00371EC5" w:rsidRPr="00C2376E" w:rsidRDefault="00371EC5">
            <w:pPr>
              <w:spacing w:line="120" w:lineRule="atLeast"/>
              <w:jc w:val="center"/>
              <w:rPr>
                <w:sz w:val="22"/>
                <w:szCs w:val="22"/>
                <w:lang w:val="uk-UA"/>
              </w:rPr>
            </w:pPr>
            <w:r w:rsidRPr="00C2376E">
              <w:rPr>
                <w:sz w:val="22"/>
                <w:szCs w:val="22"/>
                <w:lang w:val="uk-UA"/>
              </w:rPr>
              <w:t>Підрозділ 3.1 Сира клейковина</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jc w:val="center"/>
              <w:rPr>
                <w:sz w:val="22"/>
                <w:szCs w:val="22"/>
                <w:lang w:val="uk-UA"/>
              </w:rPr>
            </w:pPr>
            <w:r w:rsidRPr="00C2376E">
              <w:rPr>
                <w:sz w:val="22"/>
                <w:szCs w:val="22"/>
                <w:shd w:val="clear" w:color="auto" w:fill="FFFFFF"/>
                <w:lang w:val="uk-UA"/>
              </w:rPr>
              <w:t xml:space="preserve">Визначення „сира клейковина” </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371EC5" w:rsidRPr="00C2376E" w:rsidRDefault="00371EC5">
            <w:pPr>
              <w:pStyle w:val="xfmc1"/>
              <w:shd w:val="clear" w:color="auto" w:fill="FFFFFF"/>
              <w:spacing w:before="0" w:after="0"/>
              <w:jc w:val="both"/>
              <w:rPr>
                <w:sz w:val="22"/>
                <w:szCs w:val="22"/>
                <w:shd w:val="clear" w:color="auto" w:fill="FFFFFF"/>
                <w:lang w:val="uk-UA"/>
              </w:rPr>
            </w:pPr>
            <w:r w:rsidRPr="00C2376E">
              <w:rPr>
                <w:sz w:val="22"/>
                <w:szCs w:val="22"/>
                <w:shd w:val="clear" w:color="auto" w:fill="FFFFFF"/>
                <w:lang w:val="uk-UA"/>
              </w:rPr>
              <w:t>пропонуємо в іншій редакції:</w:t>
            </w:r>
          </w:p>
          <w:p w:rsidR="00371EC5" w:rsidRPr="00C2376E" w:rsidRDefault="00371EC5">
            <w:pPr>
              <w:pStyle w:val="xfmc1"/>
              <w:shd w:val="clear" w:color="auto" w:fill="FFFFFF"/>
              <w:spacing w:before="0" w:after="0"/>
              <w:jc w:val="both"/>
              <w:rPr>
                <w:b/>
                <w:i/>
                <w:sz w:val="22"/>
                <w:szCs w:val="22"/>
                <w:lang w:val="uk-UA"/>
              </w:rPr>
            </w:pPr>
            <w:r w:rsidRPr="00C2376E">
              <w:rPr>
                <w:sz w:val="22"/>
                <w:szCs w:val="22"/>
                <w:shd w:val="clear" w:color="auto" w:fill="FFFFFF"/>
                <w:lang w:val="uk-UA"/>
              </w:rPr>
              <w:t xml:space="preserve">Сира клейковина – це комплекс </w:t>
            </w:r>
            <w:proofErr w:type="spellStart"/>
            <w:r w:rsidRPr="00C2376E">
              <w:rPr>
                <w:sz w:val="22"/>
                <w:szCs w:val="22"/>
                <w:shd w:val="clear" w:color="auto" w:fill="FFFFFF"/>
                <w:lang w:val="uk-UA"/>
              </w:rPr>
              <w:t>водонерозчинних</w:t>
            </w:r>
            <w:proofErr w:type="spellEnd"/>
            <w:r w:rsidRPr="00C2376E">
              <w:rPr>
                <w:sz w:val="22"/>
                <w:szCs w:val="22"/>
                <w:shd w:val="clear" w:color="auto" w:fill="FFFFFF"/>
                <w:lang w:val="uk-UA"/>
              </w:rPr>
              <w:t xml:space="preserve"> білків, основою яких є </w:t>
            </w:r>
            <w:proofErr w:type="spellStart"/>
            <w:r w:rsidRPr="00C2376E">
              <w:rPr>
                <w:sz w:val="22"/>
                <w:szCs w:val="22"/>
                <w:shd w:val="clear" w:color="auto" w:fill="FFFFFF"/>
                <w:lang w:val="uk-UA"/>
              </w:rPr>
              <w:t>гліадін</w:t>
            </w:r>
            <w:proofErr w:type="spellEnd"/>
            <w:r w:rsidRPr="00C2376E">
              <w:rPr>
                <w:sz w:val="22"/>
                <w:szCs w:val="22"/>
                <w:shd w:val="clear" w:color="auto" w:fill="FFFFFF"/>
                <w:lang w:val="uk-UA"/>
              </w:rPr>
              <w:t xml:space="preserve"> та </w:t>
            </w:r>
            <w:proofErr w:type="spellStart"/>
            <w:r w:rsidRPr="00C2376E">
              <w:rPr>
                <w:sz w:val="22"/>
                <w:szCs w:val="22"/>
                <w:shd w:val="clear" w:color="auto" w:fill="FFFFFF"/>
                <w:lang w:val="uk-UA"/>
              </w:rPr>
              <w:t>глютенін</w:t>
            </w:r>
            <w:proofErr w:type="spellEnd"/>
            <w:r w:rsidRPr="00C2376E">
              <w:rPr>
                <w:sz w:val="22"/>
                <w:szCs w:val="22"/>
                <w:shd w:val="clear" w:color="auto" w:fill="FFFFFF"/>
                <w:lang w:val="uk-UA"/>
              </w:rPr>
              <w:t>, відмитий із продуктів переробки пшениці ручним або інструментальними методами згідно з чинними НД.</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b/>
                <w:i/>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71EC5" w:rsidRPr="00C2376E" w:rsidRDefault="00371EC5" w:rsidP="00371EC5">
            <w:pPr>
              <w:snapToGrid w:val="0"/>
              <w:rPr>
                <w:sz w:val="24"/>
                <w:szCs w:val="24"/>
                <w:lang w:val="uk-UA"/>
              </w:rPr>
            </w:pPr>
            <w:r w:rsidRPr="00C2376E">
              <w:rPr>
                <w:sz w:val="24"/>
                <w:szCs w:val="24"/>
                <w:lang w:val="uk-UA"/>
              </w:rPr>
              <w:t>Не приймається</w:t>
            </w:r>
          </w:p>
          <w:p w:rsidR="00371EC5" w:rsidRPr="00C2376E" w:rsidRDefault="00371EC5" w:rsidP="00371EC5">
            <w:pPr>
              <w:snapToGrid w:val="0"/>
              <w:rPr>
                <w:sz w:val="24"/>
                <w:szCs w:val="24"/>
                <w:lang w:val="uk-UA"/>
              </w:rPr>
            </w:pPr>
            <w:r w:rsidRPr="00C2376E">
              <w:rPr>
                <w:sz w:val="24"/>
                <w:szCs w:val="24"/>
                <w:lang w:val="uk-UA"/>
              </w:rPr>
              <w:t xml:space="preserve">Надане нами визначення сирої клейковини точніше описує її властивості </w:t>
            </w:r>
          </w:p>
        </w:tc>
      </w:tr>
      <w:tr w:rsidR="00C2376E" w:rsidRPr="00C2376E" w:rsidTr="00371EC5">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center"/>
              <w:rPr>
                <w:sz w:val="22"/>
                <w:szCs w:val="22"/>
                <w:lang w:val="uk-UA"/>
              </w:rPr>
            </w:pPr>
            <w:r w:rsidRPr="00C2376E">
              <w:rPr>
                <w:sz w:val="22"/>
                <w:szCs w:val="22"/>
                <w:lang w:val="uk-UA"/>
              </w:rPr>
              <w:t>6</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pacing w:line="120" w:lineRule="atLeast"/>
              <w:jc w:val="center"/>
              <w:rPr>
                <w:sz w:val="22"/>
                <w:szCs w:val="22"/>
                <w:lang w:val="uk-UA"/>
              </w:rPr>
            </w:pPr>
            <w:r w:rsidRPr="00C2376E">
              <w:rPr>
                <w:sz w:val="22"/>
                <w:szCs w:val="22"/>
                <w:lang w:val="uk-UA"/>
              </w:rPr>
              <w:t>Розділи: Підготовка до випробувань та проведення випробувань</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jc w:val="both"/>
              <w:rPr>
                <w:sz w:val="22"/>
                <w:szCs w:val="22"/>
                <w:lang w:val="uk-UA"/>
              </w:rPr>
            </w:pPr>
            <w:r w:rsidRPr="00C2376E">
              <w:rPr>
                <w:sz w:val="22"/>
                <w:szCs w:val="22"/>
                <w:shd w:val="clear" w:color="auto" w:fill="FFFFFF"/>
                <w:lang w:val="uk-UA"/>
              </w:rPr>
              <w:t xml:space="preserve">Необхідно в значеннях величин </w:t>
            </w:r>
            <w:proofErr w:type="spellStart"/>
            <w:r w:rsidRPr="00C2376E">
              <w:rPr>
                <w:sz w:val="22"/>
                <w:szCs w:val="22"/>
                <w:shd w:val="clear" w:color="auto" w:fill="FFFFFF"/>
                <w:lang w:val="uk-UA"/>
              </w:rPr>
              <w:t>внести</w:t>
            </w:r>
            <w:proofErr w:type="spellEnd"/>
            <w:r w:rsidRPr="00C2376E">
              <w:rPr>
                <w:sz w:val="22"/>
                <w:szCs w:val="22"/>
                <w:shd w:val="clear" w:color="auto" w:fill="FFFFFF"/>
                <w:lang w:val="uk-UA"/>
              </w:rPr>
              <w:t xml:space="preserve"> поправку.</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371EC5" w:rsidRPr="00C2376E" w:rsidRDefault="00371EC5">
            <w:pPr>
              <w:pStyle w:val="xfmc1"/>
              <w:shd w:val="clear" w:color="auto" w:fill="FFFFFF"/>
              <w:spacing w:before="0" w:after="0"/>
              <w:jc w:val="both"/>
              <w:rPr>
                <w:sz w:val="22"/>
                <w:szCs w:val="22"/>
                <w:lang w:val="uk-UA"/>
              </w:rPr>
            </w:pPr>
            <w:r w:rsidRPr="00C2376E">
              <w:rPr>
                <w:sz w:val="22"/>
                <w:szCs w:val="22"/>
                <w:shd w:val="clear" w:color="auto" w:fill="FFFFFF"/>
                <w:lang w:val="uk-UA"/>
              </w:rPr>
              <w:t xml:space="preserve">Коли наводять найбільше або найменше значення величин,     треба вживати словосполучення </w:t>
            </w:r>
            <w:r w:rsidRPr="00C2376E">
              <w:rPr>
                <w:b/>
                <w:sz w:val="22"/>
                <w:szCs w:val="22"/>
                <w:shd w:val="clear" w:color="auto" w:fill="FFFFFF"/>
                <w:lang w:val="uk-UA"/>
              </w:rPr>
              <w:t>„не менше  (-</w:t>
            </w:r>
            <w:proofErr w:type="spellStart"/>
            <w:r w:rsidRPr="00C2376E">
              <w:rPr>
                <w:b/>
                <w:sz w:val="22"/>
                <w:szCs w:val="22"/>
                <w:shd w:val="clear" w:color="auto" w:fill="FFFFFF"/>
                <w:lang w:val="uk-UA"/>
              </w:rPr>
              <w:t>ий</w:t>
            </w:r>
            <w:proofErr w:type="spellEnd"/>
            <w:r w:rsidRPr="00C2376E">
              <w:rPr>
                <w:b/>
                <w:sz w:val="22"/>
                <w:szCs w:val="22"/>
                <w:shd w:val="clear" w:color="auto" w:fill="FFFFFF"/>
                <w:lang w:val="uk-UA"/>
              </w:rPr>
              <w:t>, -а) ніж”; „не більше (-</w:t>
            </w:r>
            <w:proofErr w:type="spellStart"/>
            <w:r w:rsidRPr="00C2376E">
              <w:rPr>
                <w:b/>
                <w:sz w:val="22"/>
                <w:szCs w:val="22"/>
                <w:shd w:val="clear" w:color="auto" w:fill="FFFFFF"/>
                <w:lang w:val="uk-UA"/>
              </w:rPr>
              <w:t>ий</w:t>
            </w:r>
            <w:proofErr w:type="spellEnd"/>
            <w:r w:rsidRPr="00C2376E">
              <w:rPr>
                <w:b/>
                <w:sz w:val="22"/>
                <w:szCs w:val="22"/>
                <w:shd w:val="clear" w:color="auto" w:fill="FFFFFF"/>
                <w:lang w:val="uk-UA"/>
              </w:rPr>
              <w:t xml:space="preserve">, -а) ніж” </w:t>
            </w:r>
            <w:r w:rsidRPr="00C2376E">
              <w:rPr>
                <w:sz w:val="22"/>
                <w:szCs w:val="22"/>
                <w:shd w:val="clear" w:color="auto" w:fill="FFFFFF"/>
                <w:lang w:val="uk-UA"/>
              </w:rPr>
              <w:t>. Див. ДСТУ 1.5.</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napToGrid w:val="0"/>
              <w:jc w:val="center"/>
              <w:rPr>
                <w:sz w:val="22"/>
                <w:szCs w:val="22"/>
                <w:shd w:val="clear" w:color="auto" w:fill="FFFFFF"/>
                <w:lang w:val="uk-UA"/>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71EC5" w:rsidRPr="00C2376E" w:rsidRDefault="00371EC5" w:rsidP="00371EC5">
            <w:pPr>
              <w:snapToGrid w:val="0"/>
              <w:rPr>
                <w:b/>
                <w:sz w:val="24"/>
                <w:szCs w:val="24"/>
                <w:lang w:val="uk-UA"/>
              </w:rPr>
            </w:pPr>
            <w:r w:rsidRPr="00C2376E">
              <w:rPr>
                <w:sz w:val="24"/>
                <w:szCs w:val="24"/>
                <w:lang w:val="uk-UA"/>
              </w:rPr>
              <w:t>Приймається</w:t>
            </w:r>
          </w:p>
        </w:tc>
      </w:tr>
      <w:tr w:rsidR="00371EC5" w:rsidRPr="00C2376E" w:rsidTr="00371EC5">
        <w:trPr>
          <w:trHeight w:val="981"/>
        </w:trPr>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center"/>
              <w:rPr>
                <w:sz w:val="22"/>
                <w:szCs w:val="22"/>
                <w:lang w:val="uk-UA"/>
              </w:rPr>
            </w:pPr>
            <w:r w:rsidRPr="00C2376E">
              <w:rPr>
                <w:sz w:val="22"/>
                <w:szCs w:val="22"/>
                <w:lang w:val="uk-UA"/>
              </w:rPr>
              <w:lastRenderedPageBreak/>
              <w:t>7</w:t>
            </w:r>
          </w:p>
        </w:tc>
        <w:tc>
          <w:tcPr>
            <w:tcW w:w="2133"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spacing w:line="120" w:lineRule="atLeast"/>
              <w:jc w:val="center"/>
              <w:rPr>
                <w:sz w:val="22"/>
                <w:szCs w:val="22"/>
                <w:lang w:val="uk-UA"/>
              </w:rPr>
            </w:pPr>
            <w:r w:rsidRPr="00C2376E">
              <w:rPr>
                <w:sz w:val="22"/>
                <w:szCs w:val="22"/>
                <w:lang w:val="uk-UA"/>
              </w:rPr>
              <w:t>До проекту національного НД в цілому</w:t>
            </w:r>
          </w:p>
        </w:tc>
        <w:tc>
          <w:tcPr>
            <w:tcW w:w="360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jc w:val="both"/>
              <w:rPr>
                <w:sz w:val="22"/>
                <w:szCs w:val="22"/>
                <w:lang w:val="uk-UA"/>
              </w:rPr>
            </w:pPr>
            <w:r w:rsidRPr="00C2376E">
              <w:rPr>
                <w:b/>
                <w:sz w:val="22"/>
                <w:szCs w:val="22"/>
                <w:shd w:val="clear" w:color="auto" w:fill="FFFFFF"/>
                <w:lang w:val="uk-UA"/>
              </w:rPr>
              <w:t>Доповнити проект ДСТУ додатком Д</w:t>
            </w:r>
          </w:p>
        </w:tc>
        <w:tc>
          <w:tcPr>
            <w:tcW w:w="3960" w:type="dxa"/>
            <w:tcBorders>
              <w:top w:val="single" w:sz="4" w:space="0" w:color="000000"/>
              <w:left w:val="single" w:sz="4" w:space="0" w:color="000000"/>
              <w:bottom w:val="single" w:sz="4" w:space="0" w:color="000000"/>
            </w:tcBorders>
            <w:shd w:val="clear" w:color="auto" w:fill="auto"/>
            <w:tcMar>
              <w:left w:w="103" w:type="dxa"/>
            </w:tcMar>
          </w:tcPr>
          <w:p w:rsidR="00371EC5" w:rsidRPr="00C2376E" w:rsidRDefault="00371EC5">
            <w:pPr>
              <w:pStyle w:val="xfmc1"/>
              <w:shd w:val="clear" w:color="auto" w:fill="FFFFFF"/>
              <w:spacing w:before="0" w:after="0"/>
              <w:jc w:val="both"/>
              <w:rPr>
                <w:b/>
                <w:i/>
                <w:sz w:val="22"/>
                <w:szCs w:val="22"/>
                <w:shd w:val="clear" w:color="auto" w:fill="FFFFFF"/>
                <w:lang w:val="uk-UA"/>
              </w:rPr>
            </w:pPr>
            <w:r w:rsidRPr="00C2376E">
              <w:rPr>
                <w:b/>
                <w:i/>
                <w:sz w:val="22"/>
                <w:szCs w:val="22"/>
                <w:shd w:val="clear" w:color="auto" w:fill="FFFFFF"/>
                <w:lang w:val="uk-UA"/>
              </w:rPr>
              <w:t>Коментар:</w:t>
            </w:r>
          </w:p>
          <w:p w:rsidR="00371EC5" w:rsidRPr="00C2376E" w:rsidRDefault="00371EC5">
            <w:pPr>
              <w:pStyle w:val="xfmc1"/>
              <w:shd w:val="clear" w:color="auto" w:fill="FFFFFF"/>
              <w:spacing w:before="0" w:after="0"/>
              <w:jc w:val="both"/>
              <w:rPr>
                <w:sz w:val="22"/>
                <w:szCs w:val="22"/>
                <w:shd w:val="clear" w:color="auto" w:fill="FFFFFF"/>
                <w:lang w:val="uk-UA"/>
              </w:rPr>
            </w:pPr>
            <w:r w:rsidRPr="00C2376E">
              <w:rPr>
                <w:sz w:val="22"/>
                <w:szCs w:val="22"/>
                <w:shd w:val="clear" w:color="auto" w:fill="FFFFFF"/>
                <w:lang w:val="uk-UA"/>
              </w:rPr>
              <w:t>– наряду з інструментальними методами відмивання клейковини залишити ручний метод відмивання клейковини згідно з ГОСТ 13586.1-68.</w:t>
            </w:r>
          </w:p>
          <w:p w:rsidR="00371EC5" w:rsidRPr="00C2376E" w:rsidRDefault="00371EC5">
            <w:pPr>
              <w:pStyle w:val="xfmc1"/>
              <w:shd w:val="clear" w:color="auto" w:fill="FFFFFF"/>
              <w:spacing w:before="0" w:after="0"/>
              <w:jc w:val="both"/>
              <w:rPr>
                <w:sz w:val="22"/>
                <w:szCs w:val="22"/>
                <w:shd w:val="clear" w:color="auto" w:fill="FFFFFF"/>
                <w:lang w:val="uk-UA"/>
              </w:rPr>
            </w:pPr>
          </w:p>
          <w:p w:rsidR="00371EC5" w:rsidRPr="00C2376E" w:rsidRDefault="00371EC5">
            <w:pPr>
              <w:pStyle w:val="xfmc1"/>
              <w:shd w:val="clear" w:color="auto" w:fill="FFFFFF"/>
              <w:spacing w:before="0" w:after="0"/>
              <w:jc w:val="both"/>
              <w:rPr>
                <w:b/>
                <w:i/>
                <w:sz w:val="22"/>
                <w:szCs w:val="22"/>
                <w:shd w:val="clear" w:color="auto" w:fill="FFFFFF"/>
                <w:lang w:val="uk-UA"/>
              </w:rPr>
            </w:pP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rsidR="00371EC5" w:rsidRPr="00C2376E" w:rsidRDefault="00371EC5">
            <w:pPr>
              <w:jc w:val="both"/>
              <w:rPr>
                <w:sz w:val="22"/>
                <w:szCs w:val="22"/>
                <w:lang w:val="uk-UA"/>
              </w:rPr>
            </w:pPr>
            <w:r w:rsidRPr="00C2376E">
              <w:rPr>
                <w:b/>
                <w:i/>
                <w:sz w:val="22"/>
                <w:szCs w:val="22"/>
                <w:shd w:val="clear" w:color="auto" w:fill="FFFFFF"/>
                <w:lang w:val="uk-UA"/>
              </w:rPr>
              <w:t xml:space="preserve">Більшість </w:t>
            </w:r>
            <w:proofErr w:type="spellStart"/>
            <w:r w:rsidRPr="00C2376E">
              <w:rPr>
                <w:b/>
                <w:i/>
                <w:sz w:val="22"/>
                <w:szCs w:val="22"/>
                <w:shd w:val="clear" w:color="auto" w:fill="FFFFFF"/>
                <w:lang w:val="uk-UA"/>
              </w:rPr>
              <w:t>підприєм-ств</w:t>
            </w:r>
            <w:proofErr w:type="spellEnd"/>
            <w:r w:rsidRPr="00C2376E">
              <w:rPr>
                <w:b/>
                <w:i/>
                <w:sz w:val="22"/>
                <w:szCs w:val="22"/>
                <w:shd w:val="clear" w:color="auto" w:fill="FFFFFF"/>
                <w:lang w:val="uk-UA"/>
              </w:rPr>
              <w:t xml:space="preserve"> не мають автоматичного </w:t>
            </w:r>
            <w:proofErr w:type="spellStart"/>
            <w:r w:rsidRPr="00C2376E">
              <w:rPr>
                <w:b/>
                <w:i/>
                <w:sz w:val="22"/>
                <w:szCs w:val="22"/>
                <w:shd w:val="clear" w:color="auto" w:fill="FFFFFF"/>
                <w:lang w:val="uk-UA"/>
              </w:rPr>
              <w:t>прила-ду</w:t>
            </w:r>
            <w:proofErr w:type="spellEnd"/>
            <w:r w:rsidRPr="00C2376E">
              <w:rPr>
                <w:b/>
                <w:i/>
                <w:sz w:val="22"/>
                <w:szCs w:val="22"/>
                <w:shd w:val="clear" w:color="auto" w:fill="FFFFFF"/>
                <w:lang w:val="uk-UA"/>
              </w:rPr>
              <w:t xml:space="preserve"> для відмивання клейковини і не всі мають можливість його придбати, </w:t>
            </w:r>
            <w:proofErr w:type="spellStart"/>
            <w:r w:rsidRPr="00C2376E">
              <w:rPr>
                <w:b/>
                <w:i/>
                <w:sz w:val="22"/>
                <w:szCs w:val="22"/>
                <w:shd w:val="clear" w:color="auto" w:fill="FFFFFF"/>
                <w:lang w:val="uk-UA"/>
              </w:rPr>
              <w:t>врахо-вуючи</w:t>
            </w:r>
            <w:proofErr w:type="spellEnd"/>
            <w:r w:rsidRPr="00C2376E">
              <w:rPr>
                <w:b/>
                <w:i/>
                <w:sz w:val="22"/>
                <w:szCs w:val="22"/>
                <w:shd w:val="clear" w:color="auto" w:fill="FFFFFF"/>
                <w:lang w:val="uk-UA"/>
              </w:rPr>
              <w:t xml:space="preserve"> високі ціни на лабораторне </w:t>
            </w:r>
            <w:proofErr w:type="spellStart"/>
            <w:r w:rsidRPr="00C2376E">
              <w:rPr>
                <w:b/>
                <w:i/>
                <w:sz w:val="22"/>
                <w:szCs w:val="22"/>
                <w:shd w:val="clear" w:color="auto" w:fill="FFFFFF"/>
                <w:lang w:val="uk-UA"/>
              </w:rPr>
              <w:t>облад-нання</w:t>
            </w:r>
            <w:proofErr w:type="spellEnd"/>
            <w:r w:rsidRPr="00C2376E">
              <w:rPr>
                <w:b/>
                <w:i/>
                <w:sz w:val="22"/>
                <w:szCs w:val="22"/>
                <w:shd w:val="clear" w:color="auto" w:fill="FFFFFF"/>
                <w:lang w:val="uk-UA"/>
              </w:rPr>
              <w:t>.</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71EC5" w:rsidRPr="00C2376E" w:rsidRDefault="00371EC5" w:rsidP="00371EC5">
            <w:pPr>
              <w:snapToGrid w:val="0"/>
              <w:rPr>
                <w:sz w:val="24"/>
                <w:szCs w:val="24"/>
                <w:lang w:val="uk-UA"/>
              </w:rPr>
            </w:pPr>
            <w:r w:rsidRPr="00C2376E">
              <w:rPr>
                <w:sz w:val="24"/>
                <w:szCs w:val="24"/>
                <w:lang w:val="uk-UA"/>
              </w:rPr>
              <w:t>Не приймається.</w:t>
            </w:r>
          </w:p>
          <w:p w:rsidR="00371EC5" w:rsidRPr="00C2376E" w:rsidRDefault="0076752F" w:rsidP="00371EC5">
            <w:pPr>
              <w:snapToGrid w:val="0"/>
              <w:rPr>
                <w:sz w:val="24"/>
                <w:szCs w:val="24"/>
                <w:lang w:val="uk-UA"/>
              </w:rPr>
            </w:pPr>
            <w:r w:rsidRPr="00C2376E">
              <w:rPr>
                <w:sz w:val="24"/>
                <w:szCs w:val="24"/>
                <w:lang w:val="uk-UA"/>
              </w:rPr>
              <w:t xml:space="preserve">у Стандарті прописано </w:t>
            </w:r>
            <w:r w:rsidRPr="00C2376E">
              <w:rPr>
                <w:sz w:val="24"/>
                <w:szCs w:val="24"/>
                <w:u w:val="single"/>
                <w:lang w:val="uk-UA"/>
              </w:rPr>
              <w:t>стандартизований</w:t>
            </w:r>
            <w:r w:rsidRPr="00C2376E">
              <w:rPr>
                <w:sz w:val="24"/>
                <w:szCs w:val="24"/>
                <w:lang w:val="uk-UA"/>
              </w:rPr>
              <w:t xml:space="preserve"> метод відмивання з використанням спеціалізованого устаткування- це означає, що використовують завжди однакові умови  та процедуру проведення  аналізу- що і є головним для отримання, при коректному застосуванні стандарту, достовірних результатів незалежно від </w:t>
            </w:r>
            <w:proofErr w:type="spellStart"/>
            <w:r w:rsidRPr="00C2376E">
              <w:rPr>
                <w:sz w:val="24"/>
                <w:szCs w:val="24"/>
                <w:lang w:val="uk-UA"/>
              </w:rPr>
              <w:t>суб</w:t>
            </w:r>
            <w:proofErr w:type="spellEnd"/>
            <w:r w:rsidRPr="00C2376E">
              <w:rPr>
                <w:sz w:val="24"/>
                <w:szCs w:val="24"/>
              </w:rPr>
              <w:t>’</w:t>
            </w:r>
            <w:proofErr w:type="spellStart"/>
            <w:r w:rsidRPr="00C2376E">
              <w:rPr>
                <w:sz w:val="24"/>
                <w:szCs w:val="24"/>
                <w:lang w:val="uk-UA"/>
              </w:rPr>
              <w:t>єктивного</w:t>
            </w:r>
            <w:proofErr w:type="spellEnd"/>
            <w:r w:rsidRPr="00C2376E">
              <w:rPr>
                <w:sz w:val="24"/>
                <w:szCs w:val="24"/>
                <w:lang w:val="uk-UA"/>
              </w:rPr>
              <w:t xml:space="preserve"> оцінювання процесу відмивання клейковини різними лаборантами у різних лабораторіях.</w:t>
            </w:r>
          </w:p>
        </w:tc>
      </w:tr>
    </w:tbl>
    <w:p w:rsidR="00BB6C17" w:rsidRPr="00C2376E" w:rsidRDefault="00BB6C17">
      <w:pPr>
        <w:spacing w:line="240" w:lineRule="auto"/>
        <w:rPr>
          <w:sz w:val="26"/>
          <w:szCs w:val="26"/>
          <w:lang w:val="uk-UA"/>
        </w:rPr>
      </w:pPr>
    </w:p>
    <w:p w:rsidR="00BB6C17" w:rsidRPr="00C2376E" w:rsidRDefault="00BB6C17">
      <w:pPr>
        <w:spacing w:line="240" w:lineRule="auto"/>
        <w:rPr>
          <w:sz w:val="26"/>
          <w:szCs w:val="26"/>
          <w:lang w:val="uk-UA"/>
        </w:rPr>
      </w:pPr>
    </w:p>
    <w:p w:rsidR="00BB6C17" w:rsidRPr="00C2376E" w:rsidRDefault="00BB6C17">
      <w:pPr>
        <w:spacing w:line="240" w:lineRule="auto"/>
        <w:rPr>
          <w:sz w:val="26"/>
          <w:szCs w:val="26"/>
          <w:lang w:val="uk-UA"/>
        </w:rPr>
      </w:pPr>
    </w:p>
    <w:p w:rsidR="00BB6C17" w:rsidRPr="00C2376E" w:rsidRDefault="00BB6C17">
      <w:pPr>
        <w:spacing w:line="240" w:lineRule="auto"/>
        <w:rPr>
          <w:sz w:val="26"/>
          <w:szCs w:val="26"/>
          <w:lang w:val="uk-UA"/>
        </w:rPr>
      </w:pPr>
    </w:p>
    <w:p w:rsidR="00BB6C17" w:rsidRPr="00C2376E" w:rsidRDefault="0022491B">
      <w:pPr>
        <w:spacing w:line="240" w:lineRule="auto"/>
        <w:rPr>
          <w:sz w:val="26"/>
          <w:szCs w:val="26"/>
          <w:lang w:val="uk-UA"/>
        </w:rPr>
      </w:pPr>
      <w:r w:rsidRPr="00C2376E">
        <w:rPr>
          <w:sz w:val="26"/>
          <w:szCs w:val="26"/>
          <w:lang w:val="uk-UA"/>
        </w:rPr>
        <w:tab/>
      </w:r>
      <w:r w:rsidRPr="00C2376E">
        <w:rPr>
          <w:sz w:val="26"/>
          <w:szCs w:val="26"/>
          <w:lang w:val="uk-UA"/>
        </w:rPr>
        <w:tab/>
      </w:r>
      <w:r w:rsidRPr="00C2376E">
        <w:rPr>
          <w:sz w:val="26"/>
          <w:szCs w:val="26"/>
          <w:lang w:val="uk-UA"/>
        </w:rPr>
        <w:tab/>
        <w:t>Голова ТК 170</w:t>
      </w:r>
      <w:r w:rsidRPr="00C2376E">
        <w:rPr>
          <w:sz w:val="26"/>
          <w:szCs w:val="26"/>
          <w:lang w:val="uk-UA"/>
        </w:rPr>
        <w:tab/>
      </w:r>
      <w:r w:rsidRPr="00C2376E">
        <w:rPr>
          <w:sz w:val="26"/>
          <w:szCs w:val="26"/>
          <w:lang w:val="uk-UA"/>
        </w:rPr>
        <w:tab/>
      </w:r>
      <w:r w:rsidRPr="00C2376E">
        <w:rPr>
          <w:sz w:val="26"/>
          <w:szCs w:val="26"/>
          <w:lang w:val="uk-UA"/>
        </w:rPr>
        <w:tab/>
      </w:r>
      <w:r w:rsidRPr="00C2376E">
        <w:rPr>
          <w:sz w:val="26"/>
          <w:szCs w:val="26"/>
          <w:lang w:val="uk-UA"/>
        </w:rPr>
        <w:tab/>
      </w:r>
      <w:r w:rsidRPr="00C2376E">
        <w:rPr>
          <w:sz w:val="26"/>
          <w:szCs w:val="26"/>
          <w:lang w:val="uk-UA"/>
        </w:rPr>
        <w:tab/>
      </w:r>
      <w:r w:rsidRPr="00C2376E">
        <w:rPr>
          <w:sz w:val="26"/>
          <w:szCs w:val="26"/>
          <w:lang w:val="uk-UA"/>
        </w:rPr>
        <w:tab/>
      </w:r>
      <w:r w:rsidRPr="00C2376E">
        <w:rPr>
          <w:sz w:val="26"/>
          <w:szCs w:val="26"/>
          <w:lang w:val="uk-UA"/>
        </w:rPr>
        <w:tab/>
      </w:r>
      <w:r w:rsidRPr="00C2376E">
        <w:rPr>
          <w:sz w:val="26"/>
          <w:szCs w:val="26"/>
          <w:lang w:val="uk-UA"/>
        </w:rPr>
        <w:tab/>
        <w:t>А. В. Черенков</w:t>
      </w:r>
    </w:p>
    <w:sectPr w:rsidR="00BB6C17" w:rsidRPr="00C2376E">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Arial"/>
    <w:charset w:val="CC"/>
    <w:family w:val="swiss"/>
    <w:pitch w:val="variable"/>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5E09"/>
    <w:multiLevelType w:val="multilevel"/>
    <w:tmpl w:val="821E46E4"/>
    <w:lvl w:ilvl="0">
      <w:numFmt w:val="bullet"/>
      <w:pStyle w:val="1"/>
      <w:lvlText w:val="-"/>
      <w:lvlJc w:val="left"/>
      <w:pPr>
        <w:tabs>
          <w:tab w:val="num" w:pos="101"/>
        </w:tabs>
        <w:ind w:left="0" w:firstLine="0"/>
      </w:pPr>
      <w:rPr>
        <w:rFonts w:ascii="Franklin Gothic Book" w:hAnsi="Franklin Gothic Book" w:cs="Franklin Gothic Book"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17"/>
    <w:rsid w:val="0022491B"/>
    <w:rsid w:val="00371EC5"/>
    <w:rsid w:val="004C3319"/>
    <w:rsid w:val="00630C7D"/>
    <w:rsid w:val="00712097"/>
    <w:rsid w:val="007163D7"/>
    <w:rsid w:val="0076752F"/>
    <w:rsid w:val="007D4081"/>
    <w:rsid w:val="008A12BE"/>
    <w:rsid w:val="009967AC"/>
    <w:rsid w:val="00AA478B"/>
    <w:rsid w:val="00B00683"/>
    <w:rsid w:val="00B57084"/>
    <w:rsid w:val="00BB6C17"/>
    <w:rsid w:val="00BD6C3F"/>
    <w:rsid w:val="00BE2BDB"/>
    <w:rsid w:val="00C2376E"/>
    <w:rsid w:val="00C803D5"/>
    <w:rsid w:val="00CB50DF"/>
    <w:rsid w:val="00ED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pPr>
    <w:rPr>
      <w:rFonts w:ascii="Times New Roman" w:eastAsia="Times New Roman" w:hAnsi="Times New Roman" w:cs="Times New Roman"/>
      <w:sz w:val="20"/>
      <w:szCs w:val="20"/>
      <w:lang w:val="en-US" w:bidi="ar-SA"/>
    </w:rPr>
  </w:style>
  <w:style w:type="paragraph" w:styleId="1">
    <w:name w:val="heading 1"/>
    <w:basedOn w:val="a"/>
    <w:next w:val="a"/>
    <w:qFormat/>
    <w:pPr>
      <w:keepNext/>
      <w:numPr>
        <w:numId w:val="1"/>
      </w:numPr>
      <w:shd w:val="clear" w:color="auto" w:fill="FFFFFF"/>
      <w:autoSpaceDE w:val="0"/>
      <w:spacing w:before="234" w:line="240" w:lineRule="auto"/>
      <w:ind w:left="1141"/>
      <w:outlineLvl w:val="0"/>
    </w:pPr>
    <w:rPr>
      <w:rFonts w:ascii="Arial" w:hAnsi="Arial" w:cs="Arial"/>
      <w:b/>
      <w:bCs/>
      <w:color w:val="0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St1z0">
    <w:name w:val="WW8NumSt1z0"/>
    <w:qFormat/>
    <w:rPr>
      <w:rFonts w:ascii="Franklin Gothic Book" w:hAnsi="Franklin Gothic Book" w:cs="Franklin Gothic Book"/>
    </w:rPr>
  </w:style>
  <w:style w:type="character" w:customStyle="1" w:styleId="shorttext">
    <w:name w:val="short_text"/>
    <w:basedOn w:val="a0"/>
    <w:qFormat/>
  </w:style>
  <w:style w:type="character" w:customStyle="1" w:styleId="hps">
    <w:name w:val="hps"/>
    <w:basedOn w:val="a0"/>
    <w:qFormat/>
  </w:style>
  <w:style w:type="character" w:customStyle="1" w:styleId="FontStyle14">
    <w:name w:val="Font Style14"/>
    <w:qFormat/>
    <w:rPr>
      <w:rFonts w:ascii="Franklin Gothic Book" w:hAnsi="Franklin Gothic Book" w:cs="Franklin Gothic Book"/>
      <w:sz w:val="20"/>
      <w:szCs w:val="20"/>
    </w:rPr>
  </w:style>
  <w:style w:type="character" w:customStyle="1" w:styleId="FontStyle12">
    <w:name w:val="Font Style12"/>
    <w:qFormat/>
    <w:rPr>
      <w:rFonts w:ascii="Franklin Gothic Book" w:hAnsi="Franklin Gothic Book" w:cs="Franklin Gothic Book"/>
      <w:b/>
      <w:bCs/>
      <w:i/>
      <w:iCs/>
      <w:sz w:val="20"/>
      <w:szCs w:val="20"/>
    </w:rPr>
  </w:style>
  <w:style w:type="character" w:customStyle="1" w:styleId="FontStyle13">
    <w:name w:val="Font Style13"/>
    <w:qFormat/>
    <w:rPr>
      <w:rFonts w:ascii="Franklin Gothic Book" w:hAnsi="Franklin Gothic Book" w:cs="Franklin Gothic Book"/>
      <w:b/>
      <w:bCs/>
      <w:sz w:val="20"/>
      <w:szCs w:val="20"/>
    </w:rPr>
  </w:style>
  <w:style w:type="character" w:customStyle="1" w:styleId="a3">
    <w:name w:val="Знак"/>
    <w:qFormat/>
    <w:rPr>
      <w:rFonts w:ascii="Arial" w:hAnsi="Arial" w:cs="Arial"/>
      <w:lang w:val="uk-UA"/>
    </w:rPr>
  </w:style>
  <w:style w:type="character" w:customStyle="1" w:styleId="WW-">
    <w:name w:val="WW- Знак"/>
    <w:qFormat/>
    <w:rPr>
      <w:rFonts w:ascii="Arial" w:hAnsi="Arial" w:cs="Arial"/>
      <w:lang w:val="uk-UA"/>
    </w:rPr>
  </w:style>
  <w:style w:type="character" w:customStyle="1" w:styleId="a4">
    <w:name w:val="Символ сноски"/>
    <w:qFormat/>
    <w:rPr>
      <w:vertAlign w:val="superscript"/>
    </w:rPr>
  </w:style>
  <w:style w:type="character" w:customStyle="1" w:styleId="apple-converted-space">
    <w:name w:val="apple-converted-space"/>
    <w:basedOn w:val="a0"/>
    <w:qFormat/>
  </w:style>
  <w:style w:type="character" w:customStyle="1" w:styleId="xfmc12">
    <w:name w:val="xfmc12"/>
    <w:basedOn w:val="a0"/>
    <w:qFormat/>
  </w:style>
  <w:style w:type="character" w:customStyle="1" w:styleId="a5">
    <w:name w:val="Выделение жирным"/>
    <w:basedOn w:val="a0"/>
    <w:qFormat/>
    <w:rPr>
      <w:b/>
      <w:bCs/>
    </w:rPr>
  </w:style>
  <w:style w:type="paragraph" w:customStyle="1" w:styleId="a6">
    <w:name w:val="Заголовок"/>
    <w:basedOn w:val="a"/>
    <w:next w:val="a7"/>
    <w:qFormat/>
    <w:pPr>
      <w:keepNext/>
      <w:spacing w:before="240" w:after="120"/>
    </w:pPr>
    <w:rPr>
      <w:rFonts w:ascii="Liberation Sans" w:eastAsia="WenQuanYi Micro Hei" w:hAnsi="Liberation Sans" w:cs="Lohit Devanagari"/>
      <w:sz w:val="28"/>
      <w:szCs w:val="28"/>
    </w:rPr>
  </w:style>
  <w:style w:type="paragraph" w:styleId="a7">
    <w:name w:val="Body Text"/>
    <w:basedOn w:val="a"/>
    <w:pPr>
      <w:autoSpaceDE w:val="0"/>
      <w:spacing w:after="120" w:line="240" w:lineRule="auto"/>
    </w:pPr>
    <w:rPr>
      <w:rFonts w:ascii="Arial" w:hAnsi="Arial" w:cs="Arial"/>
      <w:lang w:val="uk-UA"/>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customStyle="1" w:styleId="Style4">
    <w:name w:val="Style4"/>
    <w:basedOn w:val="a"/>
    <w:qFormat/>
    <w:pPr>
      <w:autoSpaceDE w:val="0"/>
      <w:spacing w:line="242" w:lineRule="exact"/>
      <w:ind w:hanging="336"/>
    </w:pPr>
    <w:rPr>
      <w:rFonts w:ascii="Franklin Gothic Book" w:hAnsi="Franklin Gothic Book"/>
      <w:sz w:val="24"/>
      <w:szCs w:val="24"/>
      <w:lang w:val="uk-UA"/>
    </w:rPr>
  </w:style>
  <w:style w:type="paragraph" w:customStyle="1" w:styleId="Style5">
    <w:name w:val="Style5"/>
    <w:basedOn w:val="a"/>
    <w:qFormat/>
    <w:pPr>
      <w:autoSpaceDE w:val="0"/>
      <w:spacing w:line="240" w:lineRule="exact"/>
      <w:ind w:firstLine="394"/>
      <w:jc w:val="both"/>
    </w:pPr>
    <w:rPr>
      <w:rFonts w:ascii="Franklin Gothic Book" w:hAnsi="Franklin Gothic Book"/>
      <w:sz w:val="24"/>
      <w:szCs w:val="24"/>
      <w:lang w:val="uk-UA"/>
    </w:rPr>
  </w:style>
  <w:style w:type="paragraph" w:customStyle="1" w:styleId="Style6">
    <w:name w:val="Style6"/>
    <w:basedOn w:val="a"/>
    <w:qFormat/>
    <w:pPr>
      <w:autoSpaceDE w:val="0"/>
      <w:spacing w:line="238" w:lineRule="exact"/>
      <w:ind w:firstLine="389"/>
    </w:pPr>
    <w:rPr>
      <w:rFonts w:ascii="Franklin Gothic Book" w:hAnsi="Franklin Gothic Book"/>
      <w:sz w:val="24"/>
      <w:szCs w:val="24"/>
      <w:lang w:val="uk-UA"/>
    </w:rPr>
  </w:style>
  <w:style w:type="paragraph" w:customStyle="1" w:styleId="Style8">
    <w:name w:val="Style8"/>
    <w:basedOn w:val="a"/>
    <w:qFormat/>
    <w:pPr>
      <w:autoSpaceDE w:val="0"/>
      <w:spacing w:line="269" w:lineRule="exact"/>
      <w:jc w:val="both"/>
    </w:pPr>
    <w:rPr>
      <w:rFonts w:ascii="Franklin Gothic Book" w:hAnsi="Franklin Gothic Book"/>
      <w:sz w:val="24"/>
      <w:szCs w:val="24"/>
      <w:lang w:val="uk-UA"/>
    </w:rPr>
  </w:style>
  <w:style w:type="paragraph" w:customStyle="1" w:styleId="Style9">
    <w:name w:val="Style9"/>
    <w:basedOn w:val="a"/>
    <w:qFormat/>
    <w:pPr>
      <w:autoSpaceDE w:val="0"/>
      <w:spacing w:line="240" w:lineRule="auto"/>
    </w:pPr>
    <w:rPr>
      <w:rFonts w:ascii="Franklin Gothic Book" w:hAnsi="Franklin Gothic Book"/>
      <w:sz w:val="24"/>
      <w:szCs w:val="24"/>
      <w:lang w:val="uk-UA"/>
    </w:rPr>
  </w:style>
  <w:style w:type="paragraph" w:styleId="ab">
    <w:name w:val="footnote text"/>
    <w:basedOn w:val="a"/>
    <w:pPr>
      <w:autoSpaceDE w:val="0"/>
      <w:spacing w:line="240" w:lineRule="auto"/>
    </w:pPr>
    <w:rPr>
      <w:rFonts w:ascii="Arial" w:hAnsi="Arial" w:cs="Arial"/>
      <w:lang w:val="uk-UA"/>
    </w:rPr>
  </w:style>
  <w:style w:type="paragraph" w:styleId="ac">
    <w:name w:val="Balloon Text"/>
    <w:basedOn w:val="a"/>
    <w:qFormat/>
    <w:rPr>
      <w:rFonts w:ascii="Tahoma" w:hAnsi="Tahoma" w:cs="Tahoma"/>
      <w:sz w:val="16"/>
      <w:szCs w:val="16"/>
    </w:rPr>
  </w:style>
  <w:style w:type="paragraph" w:customStyle="1" w:styleId="ad">
    <w:name w:val="Знак Знак Знак"/>
    <w:basedOn w:val="a"/>
    <w:qFormat/>
    <w:pPr>
      <w:widowControl/>
      <w:spacing w:line="240" w:lineRule="auto"/>
    </w:pPr>
    <w:rPr>
      <w:rFonts w:ascii="Verdana" w:hAnsi="Verdana" w:cs="Verdana"/>
    </w:rPr>
  </w:style>
  <w:style w:type="paragraph" w:customStyle="1" w:styleId="xfmc1">
    <w:name w:val="xfmc1"/>
    <w:basedOn w:val="a"/>
    <w:qFormat/>
    <w:pPr>
      <w:widowControl/>
      <w:spacing w:before="280" w:after="280" w:line="240" w:lineRule="auto"/>
    </w:pPr>
    <w:rPr>
      <w:sz w:val="24"/>
      <w:szCs w:val="24"/>
      <w:lang w:val="ru-RU"/>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pPr>
    <w:rPr>
      <w:rFonts w:ascii="Times New Roman" w:eastAsia="Times New Roman" w:hAnsi="Times New Roman" w:cs="Times New Roman"/>
      <w:sz w:val="20"/>
      <w:szCs w:val="20"/>
      <w:lang w:val="en-US" w:bidi="ar-SA"/>
    </w:rPr>
  </w:style>
  <w:style w:type="paragraph" w:styleId="1">
    <w:name w:val="heading 1"/>
    <w:basedOn w:val="a"/>
    <w:next w:val="a"/>
    <w:qFormat/>
    <w:pPr>
      <w:keepNext/>
      <w:numPr>
        <w:numId w:val="1"/>
      </w:numPr>
      <w:shd w:val="clear" w:color="auto" w:fill="FFFFFF"/>
      <w:autoSpaceDE w:val="0"/>
      <w:spacing w:before="234" w:line="240" w:lineRule="auto"/>
      <w:ind w:left="1141"/>
      <w:outlineLvl w:val="0"/>
    </w:pPr>
    <w:rPr>
      <w:rFonts w:ascii="Arial" w:hAnsi="Arial" w:cs="Arial"/>
      <w:b/>
      <w:bCs/>
      <w:color w:val="0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St1z0">
    <w:name w:val="WW8NumSt1z0"/>
    <w:qFormat/>
    <w:rPr>
      <w:rFonts w:ascii="Franklin Gothic Book" w:hAnsi="Franklin Gothic Book" w:cs="Franklin Gothic Book"/>
    </w:rPr>
  </w:style>
  <w:style w:type="character" w:customStyle="1" w:styleId="shorttext">
    <w:name w:val="short_text"/>
    <w:basedOn w:val="a0"/>
    <w:qFormat/>
  </w:style>
  <w:style w:type="character" w:customStyle="1" w:styleId="hps">
    <w:name w:val="hps"/>
    <w:basedOn w:val="a0"/>
    <w:qFormat/>
  </w:style>
  <w:style w:type="character" w:customStyle="1" w:styleId="FontStyle14">
    <w:name w:val="Font Style14"/>
    <w:qFormat/>
    <w:rPr>
      <w:rFonts w:ascii="Franklin Gothic Book" w:hAnsi="Franklin Gothic Book" w:cs="Franklin Gothic Book"/>
      <w:sz w:val="20"/>
      <w:szCs w:val="20"/>
    </w:rPr>
  </w:style>
  <w:style w:type="character" w:customStyle="1" w:styleId="FontStyle12">
    <w:name w:val="Font Style12"/>
    <w:qFormat/>
    <w:rPr>
      <w:rFonts w:ascii="Franklin Gothic Book" w:hAnsi="Franklin Gothic Book" w:cs="Franklin Gothic Book"/>
      <w:b/>
      <w:bCs/>
      <w:i/>
      <w:iCs/>
      <w:sz w:val="20"/>
      <w:szCs w:val="20"/>
    </w:rPr>
  </w:style>
  <w:style w:type="character" w:customStyle="1" w:styleId="FontStyle13">
    <w:name w:val="Font Style13"/>
    <w:qFormat/>
    <w:rPr>
      <w:rFonts w:ascii="Franklin Gothic Book" w:hAnsi="Franklin Gothic Book" w:cs="Franklin Gothic Book"/>
      <w:b/>
      <w:bCs/>
      <w:sz w:val="20"/>
      <w:szCs w:val="20"/>
    </w:rPr>
  </w:style>
  <w:style w:type="character" w:customStyle="1" w:styleId="a3">
    <w:name w:val="Знак"/>
    <w:qFormat/>
    <w:rPr>
      <w:rFonts w:ascii="Arial" w:hAnsi="Arial" w:cs="Arial"/>
      <w:lang w:val="uk-UA"/>
    </w:rPr>
  </w:style>
  <w:style w:type="character" w:customStyle="1" w:styleId="WW-">
    <w:name w:val="WW- Знак"/>
    <w:qFormat/>
    <w:rPr>
      <w:rFonts w:ascii="Arial" w:hAnsi="Arial" w:cs="Arial"/>
      <w:lang w:val="uk-UA"/>
    </w:rPr>
  </w:style>
  <w:style w:type="character" w:customStyle="1" w:styleId="a4">
    <w:name w:val="Символ сноски"/>
    <w:qFormat/>
    <w:rPr>
      <w:vertAlign w:val="superscript"/>
    </w:rPr>
  </w:style>
  <w:style w:type="character" w:customStyle="1" w:styleId="apple-converted-space">
    <w:name w:val="apple-converted-space"/>
    <w:basedOn w:val="a0"/>
    <w:qFormat/>
  </w:style>
  <w:style w:type="character" w:customStyle="1" w:styleId="xfmc12">
    <w:name w:val="xfmc12"/>
    <w:basedOn w:val="a0"/>
    <w:qFormat/>
  </w:style>
  <w:style w:type="character" w:customStyle="1" w:styleId="a5">
    <w:name w:val="Выделение жирным"/>
    <w:basedOn w:val="a0"/>
    <w:qFormat/>
    <w:rPr>
      <w:b/>
      <w:bCs/>
    </w:rPr>
  </w:style>
  <w:style w:type="paragraph" w:customStyle="1" w:styleId="a6">
    <w:name w:val="Заголовок"/>
    <w:basedOn w:val="a"/>
    <w:next w:val="a7"/>
    <w:qFormat/>
    <w:pPr>
      <w:keepNext/>
      <w:spacing w:before="240" w:after="120"/>
    </w:pPr>
    <w:rPr>
      <w:rFonts w:ascii="Liberation Sans" w:eastAsia="WenQuanYi Micro Hei" w:hAnsi="Liberation Sans" w:cs="Lohit Devanagari"/>
      <w:sz w:val="28"/>
      <w:szCs w:val="28"/>
    </w:rPr>
  </w:style>
  <w:style w:type="paragraph" w:styleId="a7">
    <w:name w:val="Body Text"/>
    <w:basedOn w:val="a"/>
    <w:pPr>
      <w:autoSpaceDE w:val="0"/>
      <w:spacing w:after="120" w:line="240" w:lineRule="auto"/>
    </w:pPr>
    <w:rPr>
      <w:rFonts w:ascii="Arial" w:hAnsi="Arial" w:cs="Arial"/>
      <w:lang w:val="uk-UA"/>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customStyle="1" w:styleId="Style4">
    <w:name w:val="Style4"/>
    <w:basedOn w:val="a"/>
    <w:qFormat/>
    <w:pPr>
      <w:autoSpaceDE w:val="0"/>
      <w:spacing w:line="242" w:lineRule="exact"/>
      <w:ind w:hanging="336"/>
    </w:pPr>
    <w:rPr>
      <w:rFonts w:ascii="Franklin Gothic Book" w:hAnsi="Franklin Gothic Book"/>
      <w:sz w:val="24"/>
      <w:szCs w:val="24"/>
      <w:lang w:val="uk-UA"/>
    </w:rPr>
  </w:style>
  <w:style w:type="paragraph" w:customStyle="1" w:styleId="Style5">
    <w:name w:val="Style5"/>
    <w:basedOn w:val="a"/>
    <w:qFormat/>
    <w:pPr>
      <w:autoSpaceDE w:val="0"/>
      <w:spacing w:line="240" w:lineRule="exact"/>
      <w:ind w:firstLine="394"/>
      <w:jc w:val="both"/>
    </w:pPr>
    <w:rPr>
      <w:rFonts w:ascii="Franklin Gothic Book" w:hAnsi="Franklin Gothic Book"/>
      <w:sz w:val="24"/>
      <w:szCs w:val="24"/>
      <w:lang w:val="uk-UA"/>
    </w:rPr>
  </w:style>
  <w:style w:type="paragraph" w:customStyle="1" w:styleId="Style6">
    <w:name w:val="Style6"/>
    <w:basedOn w:val="a"/>
    <w:qFormat/>
    <w:pPr>
      <w:autoSpaceDE w:val="0"/>
      <w:spacing w:line="238" w:lineRule="exact"/>
      <w:ind w:firstLine="389"/>
    </w:pPr>
    <w:rPr>
      <w:rFonts w:ascii="Franklin Gothic Book" w:hAnsi="Franklin Gothic Book"/>
      <w:sz w:val="24"/>
      <w:szCs w:val="24"/>
      <w:lang w:val="uk-UA"/>
    </w:rPr>
  </w:style>
  <w:style w:type="paragraph" w:customStyle="1" w:styleId="Style8">
    <w:name w:val="Style8"/>
    <w:basedOn w:val="a"/>
    <w:qFormat/>
    <w:pPr>
      <w:autoSpaceDE w:val="0"/>
      <w:spacing w:line="269" w:lineRule="exact"/>
      <w:jc w:val="both"/>
    </w:pPr>
    <w:rPr>
      <w:rFonts w:ascii="Franklin Gothic Book" w:hAnsi="Franklin Gothic Book"/>
      <w:sz w:val="24"/>
      <w:szCs w:val="24"/>
      <w:lang w:val="uk-UA"/>
    </w:rPr>
  </w:style>
  <w:style w:type="paragraph" w:customStyle="1" w:styleId="Style9">
    <w:name w:val="Style9"/>
    <w:basedOn w:val="a"/>
    <w:qFormat/>
    <w:pPr>
      <w:autoSpaceDE w:val="0"/>
      <w:spacing w:line="240" w:lineRule="auto"/>
    </w:pPr>
    <w:rPr>
      <w:rFonts w:ascii="Franklin Gothic Book" w:hAnsi="Franklin Gothic Book"/>
      <w:sz w:val="24"/>
      <w:szCs w:val="24"/>
      <w:lang w:val="uk-UA"/>
    </w:rPr>
  </w:style>
  <w:style w:type="paragraph" w:styleId="ab">
    <w:name w:val="footnote text"/>
    <w:basedOn w:val="a"/>
    <w:pPr>
      <w:autoSpaceDE w:val="0"/>
      <w:spacing w:line="240" w:lineRule="auto"/>
    </w:pPr>
    <w:rPr>
      <w:rFonts w:ascii="Arial" w:hAnsi="Arial" w:cs="Arial"/>
      <w:lang w:val="uk-UA"/>
    </w:rPr>
  </w:style>
  <w:style w:type="paragraph" w:styleId="ac">
    <w:name w:val="Balloon Text"/>
    <w:basedOn w:val="a"/>
    <w:qFormat/>
    <w:rPr>
      <w:rFonts w:ascii="Tahoma" w:hAnsi="Tahoma" w:cs="Tahoma"/>
      <w:sz w:val="16"/>
      <w:szCs w:val="16"/>
    </w:rPr>
  </w:style>
  <w:style w:type="paragraph" w:customStyle="1" w:styleId="ad">
    <w:name w:val="Знак Знак Знак"/>
    <w:basedOn w:val="a"/>
    <w:qFormat/>
    <w:pPr>
      <w:widowControl/>
      <w:spacing w:line="240" w:lineRule="auto"/>
    </w:pPr>
    <w:rPr>
      <w:rFonts w:ascii="Verdana" w:hAnsi="Verdana" w:cs="Verdana"/>
    </w:rPr>
  </w:style>
  <w:style w:type="paragraph" w:customStyle="1" w:styleId="xfmc1">
    <w:name w:val="xfmc1"/>
    <w:basedOn w:val="a"/>
    <w:qFormat/>
    <w:pPr>
      <w:widowControl/>
      <w:spacing w:before="280" w:after="280" w:line="240" w:lineRule="auto"/>
    </w:pPr>
    <w:rPr>
      <w:sz w:val="24"/>
      <w:szCs w:val="24"/>
      <w:lang w:val="ru-RU"/>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19</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ОТЗЫВ</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ОТЗЫВ</dc:title>
  <dc:creator>USER</dc:creator>
  <cp:lastModifiedBy>Nataly</cp:lastModifiedBy>
  <cp:revision>9</cp:revision>
  <cp:lastPrinted>2017-07-06T10:59:00Z</cp:lastPrinted>
  <dcterms:created xsi:type="dcterms:W3CDTF">2017-11-20T12:04:00Z</dcterms:created>
  <dcterms:modified xsi:type="dcterms:W3CDTF">2017-11-30T09:54:00Z</dcterms:modified>
  <dc:language>ru-RU</dc:language>
</cp:coreProperties>
</file>